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2F0" w:rsidRDefault="002D3CBA">
      <w:pPr>
        <w:kinsoku w:val="0"/>
        <w:overflowPunct w:val="0"/>
        <w:autoSpaceDE/>
        <w:autoSpaceDN/>
        <w:adjustRightInd/>
        <w:spacing w:line="272" w:lineRule="exact"/>
        <w:jc w:val="center"/>
        <w:textAlignment w:val="baseline"/>
        <w:rPr>
          <w:b/>
          <w:bCs/>
          <w:spacing w:val="7"/>
          <w:sz w:val="23"/>
          <w:szCs w:val="23"/>
          <w:lang w:val="es-ES" w:eastAsia="es-ES"/>
        </w:rPr>
      </w:pPr>
      <w:bookmarkStart w:id="0" w:name="_GoBack"/>
      <w:bookmarkEnd w:id="0"/>
      <w:r>
        <w:rPr>
          <w:b/>
          <w:bCs/>
          <w:spacing w:val="7"/>
          <w:sz w:val="23"/>
          <w:szCs w:val="23"/>
          <w:lang w:val="es-ES" w:eastAsia="es-ES"/>
        </w:rPr>
        <w:t>RESOLUCIÓN N. TAT-3223-2017</w:t>
      </w:r>
    </w:p>
    <w:p w:rsidR="007612F0" w:rsidRDefault="002D3CBA">
      <w:pPr>
        <w:kinsoku w:val="0"/>
        <w:overflowPunct w:val="0"/>
        <w:autoSpaceDE/>
        <w:autoSpaceDN/>
        <w:adjustRightInd/>
        <w:spacing w:before="616" w:line="324" w:lineRule="exact"/>
        <w:ind w:lef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once horas con treinta y un minutos del dos de marzo del dos mil diecisiete.</w:t>
      </w:r>
    </w:p>
    <w:p w:rsidR="007612F0" w:rsidRDefault="002D3CBA" w:rsidP="003E447F">
      <w:pPr>
        <w:kinsoku w:val="0"/>
        <w:overflowPunct w:val="0"/>
        <w:autoSpaceDE/>
        <w:autoSpaceDN/>
        <w:adjustRightInd/>
        <w:spacing w:before="632" w:line="320" w:lineRule="exact"/>
        <w:ind w:left="72"/>
        <w:jc w:val="both"/>
        <w:textAlignment w:val="baseline"/>
        <w:rPr>
          <w:b/>
          <w:bCs/>
          <w:sz w:val="23"/>
          <w:szCs w:val="23"/>
          <w:lang w:val="es-ES" w:eastAsia="es-ES"/>
        </w:rPr>
      </w:pPr>
      <w:r>
        <w:rPr>
          <w:spacing w:val="-4"/>
          <w:sz w:val="23"/>
          <w:szCs w:val="23"/>
          <w:lang w:val="es-ES" w:eastAsia="es-ES"/>
        </w:rPr>
        <w:t xml:space="preserve">Se conoce </w:t>
      </w:r>
      <w:r w:rsidRPr="003E447F">
        <w:rPr>
          <w:b/>
          <w:spacing w:val="-4"/>
          <w:sz w:val="23"/>
          <w:szCs w:val="23"/>
          <w:lang w:val="es-ES" w:eastAsia="es-ES"/>
        </w:rPr>
        <w:t>RECURSO DE APELACIÓN EN SUBSIDIO Y NULIDAD ABSOLUTA CONCOMITANTE</w:t>
      </w:r>
      <w:r>
        <w:rPr>
          <w:spacing w:val="-4"/>
          <w:sz w:val="23"/>
          <w:szCs w:val="23"/>
          <w:lang w:val="es-ES" w:eastAsia="es-ES"/>
        </w:rPr>
        <w:t xml:space="preserve">, interpuesto por </w:t>
      </w:r>
      <w:r w:rsidRPr="003E447F">
        <w:rPr>
          <w:b/>
          <w:spacing w:val="-4"/>
          <w:sz w:val="23"/>
          <w:szCs w:val="23"/>
          <w:lang w:val="es-ES" w:eastAsia="es-ES"/>
        </w:rPr>
        <w:t>R</w:t>
      </w:r>
      <w:r w:rsidR="003E447F">
        <w:rPr>
          <w:b/>
          <w:spacing w:val="-4"/>
          <w:sz w:val="23"/>
          <w:szCs w:val="23"/>
          <w:lang w:val="es-ES" w:eastAsia="es-ES"/>
        </w:rPr>
        <w:t>.C.M.</w:t>
      </w:r>
      <w:r>
        <w:rPr>
          <w:spacing w:val="-4"/>
          <w:sz w:val="23"/>
          <w:szCs w:val="23"/>
          <w:lang w:val="es-ES" w:eastAsia="es-ES"/>
        </w:rPr>
        <w:t xml:space="preserve">, cédula de identidad número </w:t>
      </w:r>
      <w:r w:rsidR="003E447F">
        <w:rPr>
          <w:spacing w:val="-4"/>
          <w:sz w:val="23"/>
          <w:szCs w:val="23"/>
          <w:lang w:val="es-ES" w:eastAsia="es-ES"/>
        </w:rPr>
        <w:t>…</w:t>
      </w:r>
      <w:r>
        <w:rPr>
          <w:spacing w:val="-4"/>
          <w:sz w:val="23"/>
          <w:szCs w:val="23"/>
          <w:lang w:val="es-ES" w:eastAsia="es-ES"/>
        </w:rPr>
        <w:t xml:space="preserve">, en contra del </w:t>
      </w:r>
      <w:r>
        <w:rPr>
          <w:b/>
          <w:bCs/>
          <w:spacing w:val="-4"/>
          <w:sz w:val="23"/>
          <w:szCs w:val="23"/>
          <w:lang w:val="es-ES" w:eastAsia="es-ES"/>
        </w:rPr>
        <w:t>Artículo 7.4.8 de la Sesión Ordinaria 36-2016 del 20 de julio del 2016,</w:t>
      </w:r>
      <w:r w:rsidR="003E447F">
        <w:rPr>
          <w:b/>
          <w:bCs/>
          <w:spacing w:val="-4"/>
          <w:sz w:val="23"/>
          <w:szCs w:val="23"/>
          <w:lang w:val="es-ES" w:eastAsia="es-ES"/>
        </w:rPr>
        <w:t xml:space="preserve"> </w:t>
      </w:r>
      <w:r>
        <w:rPr>
          <w:sz w:val="23"/>
          <w:szCs w:val="23"/>
          <w:lang w:val="es-ES" w:eastAsia="es-ES"/>
        </w:rPr>
        <w:t xml:space="preserve">adoptado por la Junta Directiva del Consejo de Transporte Público, y tramitado en este Despacho bajo el </w:t>
      </w:r>
      <w:r>
        <w:rPr>
          <w:b/>
          <w:bCs/>
          <w:sz w:val="23"/>
          <w:szCs w:val="23"/>
          <w:lang w:val="es-ES" w:eastAsia="es-ES"/>
        </w:rPr>
        <w:t>Expediente Administrativo número TAT-199-16.</w:t>
      </w:r>
    </w:p>
    <w:p w:rsidR="007612F0" w:rsidRDefault="002D3CBA">
      <w:pPr>
        <w:kinsoku w:val="0"/>
        <w:overflowPunct w:val="0"/>
        <w:autoSpaceDE/>
        <w:autoSpaceDN/>
        <w:adjustRightInd/>
        <w:spacing w:before="368" w:line="268" w:lineRule="exact"/>
        <w:jc w:val="center"/>
        <w:textAlignment w:val="baseline"/>
        <w:rPr>
          <w:b/>
          <w:bCs/>
          <w:spacing w:val="6"/>
          <w:sz w:val="23"/>
          <w:szCs w:val="23"/>
          <w:lang w:val="es-ES" w:eastAsia="es-ES"/>
        </w:rPr>
      </w:pPr>
      <w:r>
        <w:rPr>
          <w:b/>
          <w:bCs/>
          <w:spacing w:val="6"/>
          <w:sz w:val="23"/>
          <w:szCs w:val="23"/>
          <w:lang w:val="es-ES" w:eastAsia="es-ES"/>
        </w:rPr>
        <w:t>RESULTANDO</w:t>
      </w:r>
    </w:p>
    <w:p w:rsidR="007612F0" w:rsidRDefault="002D3CBA">
      <w:pPr>
        <w:kinsoku w:val="0"/>
        <w:overflowPunct w:val="0"/>
        <w:autoSpaceDE/>
        <w:autoSpaceDN/>
        <w:adjustRightInd/>
        <w:spacing w:before="344" w:line="275" w:lineRule="exact"/>
        <w:ind w:left="72"/>
        <w:jc w:val="both"/>
        <w:textAlignment w:val="baseline"/>
        <w:rPr>
          <w:sz w:val="23"/>
          <w:szCs w:val="23"/>
          <w:lang w:val="es-ES" w:eastAsia="es-ES"/>
        </w:rPr>
      </w:pPr>
      <w:r>
        <w:rPr>
          <w:b/>
          <w:bCs/>
          <w:sz w:val="23"/>
          <w:szCs w:val="23"/>
          <w:lang w:val="es-ES" w:eastAsia="es-ES"/>
        </w:rPr>
        <w:t xml:space="preserve">PRIMERO. - </w:t>
      </w:r>
      <w:r>
        <w:rPr>
          <w:sz w:val="23"/>
          <w:szCs w:val="23"/>
          <w:lang w:val="es-ES" w:eastAsia="es-ES"/>
        </w:rPr>
        <w:t xml:space="preserve">La Junta Directiva del Consejo de Transporte Público, en el </w:t>
      </w:r>
      <w:r>
        <w:rPr>
          <w:b/>
          <w:bCs/>
          <w:sz w:val="23"/>
          <w:szCs w:val="23"/>
          <w:lang w:val="es-ES" w:eastAsia="es-ES"/>
        </w:rPr>
        <w:t xml:space="preserve">Artículo 7.4.8 de la Sesión Ordinaria 36-2016 del 20 de julio del 2016, </w:t>
      </w:r>
      <w:r>
        <w:rPr>
          <w:sz w:val="23"/>
          <w:szCs w:val="23"/>
          <w:lang w:val="es-ES" w:eastAsia="es-ES"/>
        </w:rPr>
        <w:t xml:space="preserve">conoce el informe </w:t>
      </w:r>
      <w:r>
        <w:rPr>
          <w:b/>
          <w:bCs/>
          <w:sz w:val="23"/>
          <w:szCs w:val="23"/>
          <w:lang w:val="es-ES" w:eastAsia="es-ES"/>
        </w:rPr>
        <w:t xml:space="preserve">DAJ-2016-2574 </w:t>
      </w:r>
      <w:r>
        <w:rPr>
          <w:sz w:val="23"/>
          <w:szCs w:val="23"/>
          <w:lang w:val="es-ES" w:eastAsia="es-ES"/>
        </w:rPr>
        <w:t>del 8 de julio del 2016, emitido por la Dirección de Asuntos Jurídicos de ese Consejo, que indica lo siguiente:</w:t>
      </w:r>
    </w:p>
    <w:p w:rsidR="007612F0" w:rsidRDefault="002D3CBA">
      <w:pPr>
        <w:kinsoku w:val="0"/>
        <w:overflowPunct w:val="0"/>
        <w:autoSpaceDE/>
        <w:autoSpaceDN/>
        <w:adjustRightInd/>
        <w:spacing w:before="241" w:line="229" w:lineRule="exact"/>
        <w:jc w:val="center"/>
        <w:textAlignment w:val="baseline"/>
        <w:rPr>
          <w:spacing w:val="-2"/>
          <w:lang w:val="es-ES" w:eastAsia="es-ES"/>
        </w:rPr>
      </w:pPr>
      <w:r>
        <w:rPr>
          <w:spacing w:val="-2"/>
          <w:lang w:val="es-ES" w:eastAsia="es-ES"/>
        </w:rPr>
        <w:t>"CONSIDERANDO</w:t>
      </w:r>
    </w:p>
    <w:p w:rsidR="007612F0" w:rsidRPr="003E447F" w:rsidRDefault="002D3CBA">
      <w:pPr>
        <w:kinsoku w:val="0"/>
        <w:overflowPunct w:val="0"/>
        <w:autoSpaceDE/>
        <w:autoSpaceDN/>
        <w:adjustRightInd/>
        <w:spacing w:before="435" w:line="215" w:lineRule="exact"/>
        <w:ind w:left="936" w:right="864"/>
        <w:textAlignment w:val="baseline"/>
        <w:rPr>
          <w:b/>
          <w:sz w:val="23"/>
          <w:szCs w:val="23"/>
          <w:lang w:val="es-ES" w:eastAsia="es-ES"/>
        </w:rPr>
      </w:pPr>
      <w:r w:rsidRPr="003E447F">
        <w:rPr>
          <w:b/>
          <w:sz w:val="23"/>
          <w:szCs w:val="23"/>
          <w:lang w:val="es-ES" w:eastAsia="es-ES"/>
        </w:rPr>
        <w:t xml:space="preserve">SEGUNDO: </w:t>
      </w:r>
      <w:r w:rsidRPr="003E447F">
        <w:rPr>
          <w:b/>
          <w:u w:val="single"/>
          <w:lang w:val="es-ES" w:eastAsia="es-ES"/>
        </w:rPr>
        <w:t xml:space="preserve"> Sobre la necesidad de formalizar la concesión administrativa placa de taxi TSJ-</w:t>
      </w:r>
      <w:r w:rsidR="003E447F">
        <w:rPr>
          <w:b/>
          <w:u w:val="single"/>
          <w:lang w:val="es-ES" w:eastAsia="es-ES"/>
        </w:rPr>
        <w:t>XXXX</w:t>
      </w:r>
      <w:r w:rsidRPr="003E447F">
        <w:rPr>
          <w:b/>
          <w:sz w:val="23"/>
          <w:szCs w:val="23"/>
          <w:lang w:val="es-ES" w:eastAsia="es-ES"/>
        </w:rPr>
        <w:t>.</w:t>
      </w:r>
    </w:p>
    <w:p w:rsidR="007612F0" w:rsidRDefault="002D3CBA">
      <w:pPr>
        <w:kinsoku w:val="0"/>
        <w:overflowPunct w:val="0"/>
        <w:autoSpaceDE/>
        <w:autoSpaceDN/>
        <w:adjustRightInd/>
        <w:spacing w:before="247" w:line="229" w:lineRule="exact"/>
        <w:ind w:left="936" w:right="864"/>
        <w:jc w:val="both"/>
        <w:textAlignment w:val="baseline"/>
        <w:rPr>
          <w:spacing w:val="-3"/>
          <w:lang w:val="es-ES" w:eastAsia="es-ES"/>
        </w:rPr>
      </w:pPr>
      <w:r>
        <w:rPr>
          <w:spacing w:val="-3"/>
          <w:sz w:val="23"/>
          <w:szCs w:val="23"/>
          <w:lang w:val="es-ES" w:eastAsia="es-ES"/>
        </w:rPr>
        <w:t xml:space="preserve">Que </w:t>
      </w:r>
      <w:r>
        <w:rPr>
          <w:spacing w:val="-3"/>
          <w:lang w:val="es-ES" w:eastAsia="es-ES"/>
        </w:rPr>
        <w:t>el artículo 7.15 de la sesión ordinaria 91-2013, del 06 de diciembre del 2013, de la Junta Directiva del Consejo de Transporte Público, le informa a la señora R</w:t>
      </w:r>
      <w:r w:rsidR="003E447F">
        <w:rPr>
          <w:spacing w:val="-3"/>
          <w:lang w:val="es-ES" w:eastAsia="es-ES"/>
        </w:rPr>
        <w:t>.C.M.</w:t>
      </w:r>
      <w:r>
        <w:rPr>
          <w:spacing w:val="-3"/>
          <w:lang w:val="es-ES" w:eastAsia="es-ES"/>
        </w:rPr>
        <w:t xml:space="preserve">, que dentro de un mes calendario contado a partir del día siguiente a la debida notificación </w:t>
      </w:r>
      <w:r w:rsidRPr="003E447F">
        <w:rPr>
          <w:b/>
          <w:i/>
          <w:iCs/>
          <w:spacing w:val="-3"/>
          <w:lang w:val="es-ES" w:eastAsia="es-ES"/>
        </w:rPr>
        <w:t>(notificación que se efectuó el día 10 de diciembre de 2013)</w:t>
      </w:r>
      <w:r>
        <w:rPr>
          <w:i/>
          <w:iCs/>
          <w:spacing w:val="-3"/>
          <w:lang w:val="es-ES" w:eastAsia="es-ES"/>
        </w:rPr>
        <w:t xml:space="preserve"> </w:t>
      </w:r>
      <w:r>
        <w:rPr>
          <w:spacing w:val="-3"/>
          <w:lang w:val="es-ES" w:eastAsia="es-ES"/>
        </w:rPr>
        <w:t>debió presentarse al Departamento de Administración de Concesiones y Permisos a efecto de iniciar y f</w:t>
      </w:r>
      <w:r w:rsidR="003E447F">
        <w:rPr>
          <w:spacing w:val="-3"/>
          <w:lang w:val="es-ES" w:eastAsia="es-ES"/>
        </w:rPr>
        <w:t>in</w:t>
      </w:r>
      <w:r>
        <w:rPr>
          <w:spacing w:val="-3"/>
          <w:lang w:val="es-ES" w:eastAsia="es-ES"/>
        </w:rPr>
        <w:t>alizar los trámites de formalización de la cesión.</w:t>
      </w:r>
    </w:p>
    <w:p w:rsidR="007612F0" w:rsidRPr="003E447F" w:rsidRDefault="002D3CBA">
      <w:pPr>
        <w:kinsoku w:val="0"/>
        <w:overflowPunct w:val="0"/>
        <w:autoSpaceDE/>
        <w:autoSpaceDN/>
        <w:adjustRightInd/>
        <w:spacing w:before="239" w:line="229" w:lineRule="exact"/>
        <w:ind w:left="936" w:right="864"/>
        <w:jc w:val="both"/>
        <w:textAlignment w:val="baseline"/>
        <w:rPr>
          <w:b/>
          <w:lang w:val="es-ES" w:eastAsia="es-ES"/>
        </w:rPr>
      </w:pPr>
      <w:r>
        <w:rPr>
          <w:lang w:val="es-ES" w:eastAsia="es-ES"/>
        </w:rPr>
        <w:t>Que el día 11 de marzo de 2014, la señora R</w:t>
      </w:r>
      <w:r w:rsidR="003E447F">
        <w:rPr>
          <w:lang w:val="es-ES" w:eastAsia="es-ES"/>
        </w:rPr>
        <w:t>.C.M.</w:t>
      </w:r>
      <w:r>
        <w:rPr>
          <w:lang w:val="es-ES" w:eastAsia="es-ES"/>
        </w:rPr>
        <w:t xml:space="preserve"> presento solicitud de formalización de la concesión placa de taxi TSJ-</w:t>
      </w:r>
      <w:r w:rsidR="003E447F">
        <w:rPr>
          <w:lang w:val="es-ES" w:eastAsia="es-ES"/>
        </w:rPr>
        <w:t>XXXX</w:t>
      </w:r>
      <w:r>
        <w:rPr>
          <w:lang w:val="es-ES" w:eastAsia="es-ES"/>
        </w:rPr>
        <w:t xml:space="preserve">, ante el Departamento de Administración de Concesiones y Permisos. </w:t>
      </w:r>
      <w:r w:rsidRPr="003E447F">
        <w:rPr>
          <w:b/>
          <w:lang w:val="es-ES" w:eastAsia="es-ES"/>
        </w:rPr>
        <w:t>(Ver folio 10)</w:t>
      </w:r>
    </w:p>
    <w:p w:rsidR="007612F0" w:rsidRDefault="002D3CBA">
      <w:pPr>
        <w:kinsoku w:val="0"/>
        <w:overflowPunct w:val="0"/>
        <w:autoSpaceDE/>
        <w:autoSpaceDN/>
        <w:adjustRightInd/>
        <w:spacing w:before="257" w:after="158" w:line="229" w:lineRule="exact"/>
        <w:ind w:left="936" w:right="864"/>
        <w:jc w:val="both"/>
        <w:textAlignment w:val="baseline"/>
        <w:rPr>
          <w:spacing w:val="-3"/>
          <w:lang w:val="es-ES" w:eastAsia="es-ES"/>
        </w:rPr>
      </w:pPr>
      <w:r>
        <w:rPr>
          <w:spacing w:val="-3"/>
          <w:lang w:val="es-ES" w:eastAsia="es-ES"/>
        </w:rPr>
        <w:t>Que el Departamento de Administración de Concesiones y Permisos, mediante oficio DACP-2014-55, de fecha 04 de junio de 2014, debidamente notificado el día 05 de junio de 2014, informo a la señora C</w:t>
      </w:r>
      <w:r w:rsidR="003E447F">
        <w:rPr>
          <w:spacing w:val="-3"/>
          <w:lang w:val="es-ES" w:eastAsia="es-ES"/>
        </w:rPr>
        <w:t>.M.</w:t>
      </w:r>
      <w:r>
        <w:rPr>
          <w:spacing w:val="-3"/>
          <w:lang w:val="es-ES" w:eastAsia="es-ES"/>
        </w:rPr>
        <w:t>, que debía presentarse a las 2:30 p.m. del día 09</w:t>
      </w:r>
    </w:p>
    <w:p w:rsidR="007612F0" w:rsidRDefault="007612F0">
      <w:pPr>
        <w:widowControl/>
        <w:rPr>
          <w:sz w:val="24"/>
          <w:szCs w:val="24"/>
        </w:rPr>
        <w:sectPr w:rsidR="007612F0">
          <w:pgSz w:w="12274" w:h="15749"/>
          <w:pgMar w:top="1460" w:right="1546" w:bottom="593" w:left="1728" w:header="720" w:footer="720" w:gutter="0"/>
          <w:cols w:space="720"/>
          <w:noEndnote/>
        </w:sectPr>
      </w:pPr>
    </w:p>
    <w:p w:rsidR="007612F0" w:rsidRDefault="002D3CBA">
      <w:pPr>
        <w:kinsoku w:val="0"/>
        <w:overflowPunct w:val="0"/>
        <w:autoSpaceDE/>
        <w:autoSpaceDN/>
        <w:adjustRightInd/>
        <w:spacing w:line="227" w:lineRule="exact"/>
        <w:ind w:left="936" w:right="936"/>
        <w:jc w:val="both"/>
        <w:textAlignment w:val="baseline"/>
        <w:rPr>
          <w:lang w:val="es-ES" w:eastAsia="es-ES"/>
        </w:rPr>
      </w:pPr>
      <w:r>
        <w:rPr>
          <w:lang w:val="es-ES" w:eastAsia="es-ES"/>
        </w:rPr>
        <w:lastRenderedPageBreak/>
        <w:t>de junio de 2014, a retirar los oficios dirigidos al Registro Público de la Propiedad, para la debida inscripción del vehículo ofrecido, así como presentar escritura de Cesión de derechos, Constancia y desglose de estar al día con la póliza de seguros del vehículo, al igual que presentar la cancelación de los derechos de aduana o tramitar el traspaso de la exoneración.</w:t>
      </w:r>
      <w:r w:rsidRPr="003E447F">
        <w:rPr>
          <w:b/>
          <w:lang w:val="es-ES" w:eastAsia="es-ES"/>
        </w:rPr>
        <w:t xml:space="preserve"> (Ver folio 11 y 12)</w:t>
      </w:r>
    </w:p>
    <w:p w:rsidR="007612F0" w:rsidRDefault="002D3CBA">
      <w:pPr>
        <w:kinsoku w:val="0"/>
        <w:overflowPunct w:val="0"/>
        <w:autoSpaceDE/>
        <w:autoSpaceDN/>
        <w:adjustRightInd/>
        <w:spacing w:before="234" w:line="229" w:lineRule="exact"/>
        <w:ind w:left="936" w:right="936"/>
        <w:jc w:val="both"/>
        <w:textAlignment w:val="baseline"/>
        <w:rPr>
          <w:spacing w:val="-4"/>
          <w:lang w:val="es-ES" w:eastAsia="es-ES"/>
        </w:rPr>
      </w:pPr>
      <w:r>
        <w:rPr>
          <w:spacing w:val="-4"/>
          <w:lang w:val="es-ES" w:eastAsia="es-ES"/>
        </w:rPr>
        <w:t>Que la señora R</w:t>
      </w:r>
      <w:r w:rsidR="003E447F">
        <w:rPr>
          <w:spacing w:val="-4"/>
          <w:lang w:val="es-ES" w:eastAsia="es-ES"/>
        </w:rPr>
        <w:t>.C.M.</w:t>
      </w:r>
      <w:r>
        <w:rPr>
          <w:spacing w:val="-4"/>
          <w:lang w:val="es-ES" w:eastAsia="es-ES"/>
        </w:rPr>
        <w:t xml:space="preserve"> no se presentó a la cita, no concluyó los tramites de formalización desde el año 2014 a la fecha, ni firmo el contrato de concesión, lesionando el principio de continuidad del servicio, debido a que no concluyó los tramites del derecho de concesión que se le autorizo, y con ello poder brindar el servicio.</w:t>
      </w:r>
    </w:p>
    <w:p w:rsidR="007612F0" w:rsidRDefault="002D3CBA">
      <w:pPr>
        <w:kinsoku w:val="0"/>
        <w:overflowPunct w:val="0"/>
        <w:autoSpaceDE/>
        <w:autoSpaceDN/>
        <w:adjustRightInd/>
        <w:spacing w:before="234" w:line="229" w:lineRule="exact"/>
        <w:ind w:left="936" w:right="936"/>
        <w:jc w:val="both"/>
        <w:textAlignment w:val="baseline"/>
        <w:rPr>
          <w:spacing w:val="-7"/>
          <w:lang w:val="es-ES" w:eastAsia="es-ES"/>
        </w:rPr>
      </w:pPr>
      <w:r w:rsidRPr="003E447F">
        <w:rPr>
          <w:b/>
          <w:spacing w:val="-7"/>
          <w:lang w:val="es-ES" w:eastAsia="es-ES"/>
        </w:rPr>
        <w:t xml:space="preserve">SEGUNDO </w:t>
      </w:r>
      <w:r>
        <w:rPr>
          <w:spacing w:val="-7"/>
          <w:lang w:val="es-ES" w:eastAsia="es-ES"/>
        </w:rPr>
        <w:t xml:space="preserve">(sic): </w:t>
      </w:r>
      <w:r>
        <w:rPr>
          <w:spacing w:val="-7"/>
          <w:u w:val="single"/>
          <w:lang w:val="es-ES" w:eastAsia="es-ES"/>
        </w:rPr>
        <w:t xml:space="preserve"> </w:t>
      </w:r>
      <w:r w:rsidRPr="003E447F">
        <w:rPr>
          <w:b/>
          <w:spacing w:val="-7"/>
          <w:u w:val="single"/>
          <w:lang w:val="es-ES" w:eastAsia="es-ES"/>
        </w:rPr>
        <w:t>Sobre la cancelación de la concesión administrativa placa de taxi TSJ-</w:t>
      </w:r>
      <w:r w:rsidR="003E447F">
        <w:rPr>
          <w:b/>
          <w:spacing w:val="-7"/>
          <w:u w:val="single"/>
          <w:lang w:val="es-ES" w:eastAsia="es-ES"/>
        </w:rPr>
        <w:t>XXXX</w:t>
      </w:r>
      <w:r>
        <w:rPr>
          <w:spacing w:val="-7"/>
          <w:u w:val="single"/>
          <w:lang w:val="es-ES" w:eastAsia="es-ES"/>
        </w:rPr>
        <w:t xml:space="preserve">:  </w:t>
      </w:r>
      <w:r>
        <w:rPr>
          <w:spacing w:val="-7"/>
          <w:lang w:val="es-ES" w:eastAsia="es-ES"/>
        </w:rPr>
        <w:t>Que dentro de las disposiciones legales y contractuales establecidas en la Ley No. 7969, el Decreto Ejecutivo No. 28913-MOPT, encontramos la siguiente:</w:t>
      </w:r>
    </w:p>
    <w:p w:rsidR="007612F0" w:rsidRPr="003E447F" w:rsidRDefault="002D3CBA">
      <w:pPr>
        <w:kinsoku w:val="0"/>
        <w:overflowPunct w:val="0"/>
        <w:autoSpaceDE/>
        <w:autoSpaceDN/>
        <w:adjustRightInd/>
        <w:spacing w:before="234" w:line="226" w:lineRule="exact"/>
        <w:ind w:left="1152"/>
        <w:textAlignment w:val="baseline"/>
        <w:rPr>
          <w:b/>
          <w:i/>
          <w:iCs/>
          <w:lang w:val="es-ES" w:eastAsia="es-ES"/>
        </w:rPr>
      </w:pPr>
      <w:r w:rsidRPr="003E447F">
        <w:rPr>
          <w:b/>
          <w:i/>
          <w:iCs/>
          <w:lang w:val="es-ES" w:eastAsia="es-ES"/>
        </w:rPr>
        <w:t>"Artículo 40.- Extinción de la concesión</w:t>
      </w:r>
    </w:p>
    <w:p w:rsidR="007612F0" w:rsidRDefault="002D3CBA">
      <w:pPr>
        <w:kinsoku w:val="0"/>
        <w:overflowPunct w:val="0"/>
        <w:autoSpaceDE/>
        <w:autoSpaceDN/>
        <w:adjustRightInd/>
        <w:spacing w:before="236" w:line="225" w:lineRule="exact"/>
        <w:ind w:left="1152" w:right="1224"/>
        <w:textAlignment w:val="baseline"/>
        <w:rPr>
          <w:i/>
          <w:iCs/>
          <w:lang w:val="es-ES" w:eastAsia="es-ES"/>
        </w:rPr>
      </w:pPr>
      <w:r>
        <w:rPr>
          <w:i/>
          <w:iCs/>
          <w:lang w:val="es-ES" w:eastAsia="es-ES"/>
        </w:rPr>
        <w:t>El Consejo podrá cancelar la concesión administrativamente, de conformidad con las siguientes causales:</w:t>
      </w:r>
    </w:p>
    <w:p w:rsidR="007612F0" w:rsidRDefault="002D3CBA">
      <w:pPr>
        <w:kinsoku w:val="0"/>
        <w:overflowPunct w:val="0"/>
        <w:autoSpaceDE/>
        <w:autoSpaceDN/>
        <w:adjustRightInd/>
        <w:spacing w:before="8" w:line="226" w:lineRule="exact"/>
        <w:ind w:left="1152" w:right="1224"/>
        <w:textAlignment w:val="baseline"/>
        <w:rPr>
          <w:i/>
          <w:iCs/>
          <w:lang w:val="es-ES" w:eastAsia="es-ES"/>
        </w:rPr>
      </w:pPr>
      <w:r>
        <w:rPr>
          <w:i/>
          <w:iCs/>
          <w:lang w:val="es-ES" w:eastAsia="es-ES"/>
        </w:rPr>
        <w:t>a) Incumplir las obligaciones y los deberes fijados en esta ley, su reglamento, el contrato o leyes y reglamentos conexos.</w:t>
      </w:r>
    </w:p>
    <w:p w:rsidR="007612F0" w:rsidRDefault="002D3CBA">
      <w:pPr>
        <w:kinsoku w:val="0"/>
        <w:overflowPunct w:val="0"/>
        <w:autoSpaceDE/>
        <w:autoSpaceDN/>
        <w:adjustRightInd/>
        <w:spacing w:before="234" w:line="229" w:lineRule="exact"/>
        <w:ind w:left="936" w:right="936"/>
        <w:jc w:val="both"/>
        <w:textAlignment w:val="baseline"/>
        <w:rPr>
          <w:lang w:val="es-ES" w:eastAsia="es-ES"/>
        </w:rPr>
      </w:pPr>
      <w:r>
        <w:rPr>
          <w:lang w:val="es-ES" w:eastAsia="es-ES"/>
        </w:rPr>
        <w:t>Como se desprende de la anterior trascripción, un concesionario debe responder según lo solicite la normativa vigente, sometiéndose al Ordenamiento Jurídico, cumpliendo con las obligaciones legales y contractuales, siendo una de ellas formalizar la concesión y firmar el contrato. De modo, que constituye una causal de cancelación de la concesión el incumplimiento de dichas obligaciones, debido a que legalmente así se dispone en la Ley 7969, en el 7.15 de la sesión ordinaria 91-2013, del 06 de diciembre del 2013, de la Junta Directiva del Consejo de Transporte Público y por principio de legalidad, deben cumplirse sus disposiciones. En este caso, la concesionaria, muestra un total desinterés por la concesión autorizada, y una renuncia tacita a la operación de dicha concesión, y nunca más volvió a activar el trámite.</w:t>
      </w:r>
    </w:p>
    <w:p w:rsidR="007612F0" w:rsidRDefault="002D3CBA">
      <w:pPr>
        <w:kinsoku w:val="0"/>
        <w:overflowPunct w:val="0"/>
        <w:autoSpaceDE/>
        <w:autoSpaceDN/>
        <w:adjustRightInd/>
        <w:spacing w:before="228" w:line="229" w:lineRule="exact"/>
        <w:ind w:left="936" w:right="936"/>
        <w:jc w:val="both"/>
        <w:textAlignment w:val="baseline"/>
        <w:rPr>
          <w:lang w:val="es-ES" w:eastAsia="es-ES"/>
        </w:rPr>
      </w:pPr>
      <w:r>
        <w:rPr>
          <w:lang w:val="es-ES" w:eastAsia="es-ES"/>
        </w:rPr>
        <w:t>En razón de lo expuesto considera el Órgano director, que se debe proceder con la cancelación de la concesión administrativa de la unidad placa TSJ-</w:t>
      </w:r>
      <w:r w:rsidR="003E447F">
        <w:rPr>
          <w:lang w:val="es-ES" w:eastAsia="es-ES"/>
        </w:rPr>
        <w:t>XXXX</w:t>
      </w:r>
      <w:r>
        <w:rPr>
          <w:lang w:val="es-ES" w:eastAsia="es-ES"/>
        </w:rPr>
        <w:t>. (...)" (Léanse los folios del 21 al 26 del expediente TAT-199-16)</w:t>
      </w:r>
    </w:p>
    <w:p w:rsidR="007612F0" w:rsidRDefault="002D3CBA">
      <w:pPr>
        <w:kinsoku w:val="0"/>
        <w:overflowPunct w:val="0"/>
        <w:autoSpaceDE/>
        <w:autoSpaceDN/>
        <w:adjustRightInd/>
        <w:spacing w:before="490" w:line="317" w:lineRule="exact"/>
        <w:ind w:left="72" w:right="72"/>
        <w:jc w:val="both"/>
        <w:textAlignment w:val="baseline"/>
        <w:rPr>
          <w:sz w:val="22"/>
          <w:szCs w:val="22"/>
          <w:lang w:val="es-ES" w:eastAsia="es-ES"/>
        </w:rPr>
      </w:pPr>
      <w:r>
        <w:rPr>
          <w:sz w:val="22"/>
          <w:szCs w:val="22"/>
          <w:lang w:val="es-ES" w:eastAsia="es-ES"/>
        </w:rPr>
        <w:t xml:space="preserve">El acuerdo fue notificado el </w:t>
      </w:r>
      <w:r>
        <w:rPr>
          <w:b/>
          <w:bCs/>
          <w:sz w:val="22"/>
          <w:szCs w:val="22"/>
          <w:lang w:val="es-ES" w:eastAsia="es-ES"/>
        </w:rPr>
        <w:t xml:space="preserve">27 de julio del 2016 </w:t>
      </w:r>
      <w:r>
        <w:rPr>
          <w:sz w:val="22"/>
          <w:szCs w:val="22"/>
          <w:lang w:val="es-ES" w:eastAsia="es-ES"/>
        </w:rPr>
        <w:t>vía fax. (Léase el folio 23 del expediente TAT-199-16)</w:t>
      </w:r>
    </w:p>
    <w:p w:rsidR="007612F0" w:rsidRDefault="002D3CBA">
      <w:pPr>
        <w:kinsoku w:val="0"/>
        <w:overflowPunct w:val="0"/>
        <w:autoSpaceDE/>
        <w:autoSpaceDN/>
        <w:adjustRightInd/>
        <w:spacing w:before="321" w:line="317" w:lineRule="exact"/>
        <w:ind w:left="72" w:right="72"/>
        <w:jc w:val="both"/>
        <w:textAlignment w:val="baseline"/>
        <w:rPr>
          <w:sz w:val="22"/>
          <w:szCs w:val="22"/>
          <w:lang w:val="es-ES" w:eastAsia="es-ES"/>
        </w:rPr>
      </w:pPr>
      <w:r>
        <w:rPr>
          <w:b/>
          <w:bCs/>
          <w:sz w:val="22"/>
          <w:szCs w:val="22"/>
          <w:lang w:val="es-ES" w:eastAsia="es-ES"/>
        </w:rPr>
        <w:t xml:space="preserve">SEGUNDO. - </w:t>
      </w:r>
      <w:r>
        <w:rPr>
          <w:sz w:val="22"/>
          <w:szCs w:val="22"/>
          <w:lang w:val="es-ES" w:eastAsia="es-ES"/>
        </w:rPr>
        <w:t>Que la señora R</w:t>
      </w:r>
      <w:r w:rsidR="003E447F">
        <w:rPr>
          <w:sz w:val="22"/>
          <w:szCs w:val="22"/>
          <w:lang w:val="es-ES" w:eastAsia="es-ES"/>
        </w:rPr>
        <w:t>.C.M.</w:t>
      </w:r>
      <w:r>
        <w:rPr>
          <w:sz w:val="22"/>
          <w:szCs w:val="22"/>
          <w:lang w:val="es-ES" w:eastAsia="es-ES"/>
        </w:rPr>
        <w:t xml:space="preserve">, interpuso </w:t>
      </w:r>
      <w:r w:rsidRPr="003E447F">
        <w:rPr>
          <w:b/>
          <w:sz w:val="22"/>
          <w:szCs w:val="22"/>
          <w:lang w:val="es-ES" w:eastAsia="es-ES"/>
        </w:rPr>
        <w:t>RECURSO DE REVOCATORIA CON APELACIÓN EN SUBSIDIO Y NULIDAD ABSOLUTA CONCOMITANTE</w:t>
      </w:r>
      <w:r>
        <w:rPr>
          <w:sz w:val="22"/>
          <w:szCs w:val="22"/>
          <w:lang w:val="es-ES" w:eastAsia="es-ES"/>
        </w:rPr>
        <w:t xml:space="preserve">, el </w:t>
      </w:r>
      <w:r>
        <w:rPr>
          <w:b/>
          <w:bCs/>
          <w:sz w:val="22"/>
          <w:szCs w:val="22"/>
          <w:lang w:val="es-ES" w:eastAsia="es-ES"/>
        </w:rPr>
        <w:t xml:space="preserve">28 de julio del 2016, </w:t>
      </w:r>
      <w:r>
        <w:rPr>
          <w:sz w:val="22"/>
          <w:szCs w:val="22"/>
          <w:lang w:val="es-ES" w:eastAsia="es-ES"/>
        </w:rPr>
        <w:t xml:space="preserve">en contra del </w:t>
      </w:r>
      <w:r>
        <w:rPr>
          <w:b/>
          <w:bCs/>
          <w:sz w:val="22"/>
          <w:szCs w:val="22"/>
          <w:lang w:val="es-ES" w:eastAsia="es-ES"/>
        </w:rPr>
        <w:t xml:space="preserve">Artículo 7.4.8 de la Sesión Ordinaria 36-2016 del 20 de julio del 2016, </w:t>
      </w:r>
      <w:r>
        <w:rPr>
          <w:sz w:val="22"/>
          <w:szCs w:val="22"/>
          <w:lang w:val="es-ES" w:eastAsia="es-ES"/>
        </w:rPr>
        <w:t>expresando en lo que interesa lo siguiente:</w:t>
      </w:r>
    </w:p>
    <w:p w:rsidR="007612F0" w:rsidRDefault="002D3CBA">
      <w:pPr>
        <w:kinsoku w:val="0"/>
        <w:overflowPunct w:val="0"/>
        <w:autoSpaceDE/>
        <w:autoSpaceDN/>
        <w:adjustRightInd/>
        <w:spacing w:before="369" w:after="404" w:line="255" w:lineRule="exact"/>
        <w:ind w:left="936" w:right="936"/>
        <w:jc w:val="both"/>
        <w:textAlignment w:val="baseline"/>
        <w:rPr>
          <w:sz w:val="22"/>
          <w:szCs w:val="22"/>
          <w:lang w:val="es-ES" w:eastAsia="es-ES"/>
        </w:rPr>
      </w:pPr>
      <w:r>
        <w:rPr>
          <w:sz w:val="22"/>
          <w:szCs w:val="22"/>
          <w:lang w:val="es-ES" w:eastAsia="es-ES"/>
        </w:rPr>
        <w:t>"(...) De conformidad con esas aseveraciones de que existen presuntas irregularidades, no es cierto, ya que la concesión indicada no ha tenido ninguna irregularidad en el desempeño, ya que la suscrita ha venido brindando el servicio a cabalidad y ha cancelado todos los intentos que corresponden.</w:t>
      </w:r>
    </w:p>
    <w:p w:rsidR="007612F0" w:rsidRDefault="007612F0">
      <w:pPr>
        <w:widowControl/>
        <w:rPr>
          <w:sz w:val="24"/>
          <w:szCs w:val="24"/>
        </w:rPr>
        <w:sectPr w:rsidR="007612F0">
          <w:pgSz w:w="12274" w:h="15749"/>
          <w:pgMar w:top="1340" w:right="1623" w:bottom="773" w:left="1651" w:header="720" w:footer="720" w:gutter="0"/>
          <w:cols w:space="720"/>
          <w:noEndnote/>
        </w:sectPr>
      </w:pPr>
    </w:p>
    <w:p w:rsidR="007612F0" w:rsidRDefault="002D3CBA">
      <w:pPr>
        <w:numPr>
          <w:ilvl w:val="0"/>
          <w:numId w:val="1"/>
        </w:numPr>
        <w:kinsoku w:val="0"/>
        <w:overflowPunct w:val="0"/>
        <w:autoSpaceDE/>
        <w:autoSpaceDN/>
        <w:adjustRightInd/>
        <w:spacing w:before="11" w:line="244" w:lineRule="exact"/>
        <w:ind w:right="936"/>
        <w:jc w:val="both"/>
        <w:textAlignment w:val="baseline"/>
        <w:rPr>
          <w:sz w:val="22"/>
          <w:szCs w:val="22"/>
          <w:lang w:val="es-ES" w:eastAsia="es-ES"/>
        </w:rPr>
      </w:pPr>
      <w:r>
        <w:rPr>
          <w:sz w:val="22"/>
          <w:szCs w:val="22"/>
          <w:lang w:val="es-ES" w:eastAsia="es-ES"/>
        </w:rPr>
        <w:lastRenderedPageBreak/>
        <w:t>Por otro lado me declaro en total estado de indefensión, ya que por razones de tecnología la notificación de la audiencia no llegó a mis manos, para poder-defenderme.</w:t>
      </w:r>
    </w:p>
    <w:p w:rsidR="007612F0" w:rsidRDefault="002D3CBA">
      <w:pPr>
        <w:numPr>
          <w:ilvl w:val="0"/>
          <w:numId w:val="1"/>
        </w:numPr>
        <w:kinsoku w:val="0"/>
        <w:overflowPunct w:val="0"/>
        <w:autoSpaceDE/>
        <w:autoSpaceDN/>
        <w:adjustRightInd/>
        <w:spacing w:before="4" w:line="251" w:lineRule="exact"/>
        <w:ind w:right="936"/>
        <w:jc w:val="both"/>
        <w:textAlignment w:val="baseline"/>
        <w:rPr>
          <w:spacing w:val="-4"/>
          <w:sz w:val="22"/>
          <w:szCs w:val="22"/>
          <w:lang w:val="es-ES" w:eastAsia="es-ES"/>
        </w:rPr>
      </w:pPr>
      <w:r>
        <w:rPr>
          <w:spacing w:val="-4"/>
          <w:sz w:val="22"/>
          <w:szCs w:val="22"/>
          <w:lang w:val="es-ES" w:eastAsia="es-ES"/>
        </w:rPr>
        <w:t xml:space="preserve">NO es cierto ya que como lo demuestro con documentos que adjunto, se me indicó que debía realizar el traspaso de exoneración del vehículo antes de realizar cualquier trámite de formalización, lo cual he estado realizando y fue con la inscripción en la caja que me llevé como un año, ya que pretendían una serie de documentos que no podía presentar, como el hecho que yo debía tener el vehículo a mi nombre para poder asegurarme como trabajadora independiente, fue toda una odisea, y no me aceptaban la firma del contrato hasta que tuviera el seguro que me solicitaban, nunca se me dio un plaza [sic] para la firma del contrato. </w:t>
      </w:r>
      <w:r w:rsidR="003E447F">
        <w:rPr>
          <w:spacing w:val="-4"/>
          <w:sz w:val="22"/>
          <w:szCs w:val="22"/>
          <w:lang w:val="es-ES" w:eastAsia="es-ES"/>
        </w:rPr>
        <w:t>Discúlpenme</w:t>
      </w:r>
      <w:r>
        <w:rPr>
          <w:spacing w:val="-4"/>
          <w:sz w:val="22"/>
          <w:szCs w:val="22"/>
          <w:lang w:val="es-ES" w:eastAsia="es-ES"/>
        </w:rPr>
        <w:t xml:space="preserve"> pero cada vez que consultaba algo me enredaban más, debo indicar que llame en repetidas ocasiones y en otras vine y nunca recibí información clara, </w:t>
      </w:r>
      <w:r w:rsidR="003E447F">
        <w:rPr>
          <w:spacing w:val="-4"/>
          <w:sz w:val="22"/>
          <w:szCs w:val="22"/>
          <w:lang w:val="es-ES" w:eastAsia="es-ES"/>
        </w:rPr>
        <w:t>más</w:t>
      </w:r>
      <w:r>
        <w:rPr>
          <w:spacing w:val="-4"/>
          <w:sz w:val="22"/>
          <w:szCs w:val="22"/>
          <w:lang w:val="es-ES" w:eastAsia="es-ES"/>
        </w:rPr>
        <w:t xml:space="preserve"> aún nunca recibí una atención adecuada.</w:t>
      </w:r>
    </w:p>
    <w:p w:rsidR="007612F0" w:rsidRDefault="002D3CBA">
      <w:pPr>
        <w:numPr>
          <w:ilvl w:val="0"/>
          <w:numId w:val="1"/>
        </w:numPr>
        <w:kinsoku w:val="0"/>
        <w:overflowPunct w:val="0"/>
        <w:autoSpaceDE/>
        <w:autoSpaceDN/>
        <w:adjustRightInd/>
        <w:spacing w:before="16" w:line="248" w:lineRule="exact"/>
        <w:ind w:right="936"/>
        <w:jc w:val="both"/>
        <w:textAlignment w:val="baseline"/>
        <w:rPr>
          <w:sz w:val="22"/>
          <w:szCs w:val="22"/>
          <w:lang w:val="es-ES" w:eastAsia="es-ES"/>
        </w:rPr>
      </w:pPr>
      <w:r>
        <w:rPr>
          <w:sz w:val="22"/>
          <w:szCs w:val="22"/>
          <w:lang w:val="es-ES" w:eastAsia="es-ES"/>
        </w:rPr>
        <w:t>No se me notificó adecuadamente, tal es el caso que la destacada del Ctp [sic] en Pérez Zeledón siempre esta anuente a informar cualquier situación y es increíble que en mi caso al no presentarme a la audiencia no se diera la importancia, ya que se me estaba cancelando el derecho que estaba adquiriendo y con el cual sobrevivo.</w:t>
      </w:r>
    </w:p>
    <w:p w:rsidR="007612F0" w:rsidRDefault="002D3CBA">
      <w:pPr>
        <w:kinsoku w:val="0"/>
        <w:overflowPunct w:val="0"/>
        <w:autoSpaceDE/>
        <w:autoSpaceDN/>
        <w:adjustRightInd/>
        <w:spacing w:before="263" w:line="250" w:lineRule="exact"/>
        <w:ind w:left="936" w:right="936"/>
        <w:jc w:val="both"/>
        <w:textAlignment w:val="baseline"/>
        <w:rPr>
          <w:spacing w:val="-2"/>
          <w:sz w:val="22"/>
          <w:szCs w:val="22"/>
          <w:lang w:val="es-ES" w:eastAsia="es-ES"/>
        </w:rPr>
      </w:pPr>
      <w:r>
        <w:rPr>
          <w:spacing w:val="-2"/>
          <w:sz w:val="22"/>
          <w:szCs w:val="22"/>
          <w:lang w:val="es-ES" w:eastAsia="es-ES"/>
        </w:rPr>
        <w:t>PETITORIA: Por todo lo antes expuesto, solicito a su autoridad de la manera más respetuosa, se deje sin efecto el proceso administrativo incoado en mi nombre. De lo contrario, solicito se envíe el, expediente en apelación para ante el Tribunal Administrativo del Consejo de Transporte Público, y se me permita seguir prestando servicio hasta tanto exista una resolución del Tribunal, para que no se me afecte en todos los derechos básicos, ya que soy la única proveedora de mi familia, ya que mi padre se encuentra imposibilitado para trabajar y damos tanto a la suscrita como a mi madre. Debo indicar que la presente concesión administrativa se trasladó de padre a hija por los múltiples problemas de salud que le afectan y en el expediente es claro que mi padre tiene serios padecimientos e inclusive se le había tramitado la exoneración de manejo. (...)" (Léanse los folios 6 y 7 del expediente TAT-199-16)</w:t>
      </w:r>
    </w:p>
    <w:p w:rsidR="007612F0" w:rsidRDefault="002D3CBA">
      <w:pPr>
        <w:kinsoku w:val="0"/>
        <w:overflowPunct w:val="0"/>
        <w:autoSpaceDE/>
        <w:autoSpaceDN/>
        <w:adjustRightInd/>
        <w:spacing w:before="273" w:line="299" w:lineRule="exact"/>
        <w:ind w:left="72" w:right="72"/>
        <w:jc w:val="both"/>
        <w:textAlignment w:val="baseline"/>
        <w:rPr>
          <w:sz w:val="22"/>
          <w:szCs w:val="22"/>
          <w:lang w:val="es-ES" w:eastAsia="es-ES"/>
        </w:rPr>
      </w:pPr>
      <w:r>
        <w:rPr>
          <w:b/>
          <w:bCs/>
          <w:sz w:val="22"/>
          <w:szCs w:val="22"/>
          <w:lang w:val="es-ES" w:eastAsia="es-ES"/>
        </w:rPr>
        <w:t xml:space="preserve">TERCERO. - </w:t>
      </w:r>
      <w:r>
        <w:rPr>
          <w:sz w:val="22"/>
          <w:szCs w:val="22"/>
          <w:lang w:val="es-ES" w:eastAsia="es-ES"/>
        </w:rPr>
        <w:t xml:space="preserve">El </w:t>
      </w:r>
      <w:r>
        <w:rPr>
          <w:b/>
          <w:bCs/>
          <w:sz w:val="22"/>
          <w:szCs w:val="22"/>
          <w:lang w:val="es-ES" w:eastAsia="es-ES"/>
        </w:rPr>
        <w:t xml:space="preserve">3 de octubre del 2016, </w:t>
      </w:r>
      <w:r>
        <w:rPr>
          <w:sz w:val="22"/>
          <w:szCs w:val="22"/>
          <w:lang w:val="es-ES" w:eastAsia="es-ES"/>
        </w:rPr>
        <w:t>la recurrente presenta adendum a sus acciones recursivas, indicando en resumen lo siguiente:</w:t>
      </w:r>
    </w:p>
    <w:p w:rsidR="007612F0" w:rsidRDefault="002D3CBA">
      <w:pPr>
        <w:numPr>
          <w:ilvl w:val="0"/>
          <w:numId w:val="2"/>
        </w:numPr>
        <w:kinsoku w:val="0"/>
        <w:overflowPunct w:val="0"/>
        <w:autoSpaceDE/>
        <w:autoSpaceDN/>
        <w:adjustRightInd/>
        <w:spacing w:before="380" w:line="250" w:lineRule="exact"/>
        <w:ind w:right="72"/>
        <w:textAlignment w:val="baseline"/>
        <w:rPr>
          <w:spacing w:val="7"/>
          <w:sz w:val="22"/>
          <w:szCs w:val="22"/>
          <w:lang w:val="es-ES" w:eastAsia="es-ES"/>
        </w:rPr>
      </w:pPr>
      <w:r>
        <w:rPr>
          <w:spacing w:val="7"/>
          <w:sz w:val="22"/>
          <w:szCs w:val="22"/>
          <w:lang w:val="es-ES" w:eastAsia="es-ES"/>
        </w:rPr>
        <w:t>Que la administración nunca la ha dejado formalizar la concesión.</w:t>
      </w:r>
    </w:p>
    <w:p w:rsidR="007612F0" w:rsidRDefault="002D3CBA">
      <w:pPr>
        <w:numPr>
          <w:ilvl w:val="0"/>
          <w:numId w:val="2"/>
        </w:numPr>
        <w:kinsoku w:val="0"/>
        <w:overflowPunct w:val="0"/>
        <w:autoSpaceDE/>
        <w:autoSpaceDN/>
        <w:adjustRightInd/>
        <w:spacing w:before="69" w:line="261" w:lineRule="exact"/>
        <w:ind w:right="72"/>
        <w:textAlignment w:val="baseline"/>
        <w:rPr>
          <w:spacing w:val="9"/>
          <w:sz w:val="22"/>
          <w:szCs w:val="22"/>
          <w:lang w:val="es-ES" w:eastAsia="es-ES"/>
        </w:rPr>
      </w:pPr>
      <w:r>
        <w:rPr>
          <w:spacing w:val="9"/>
          <w:sz w:val="22"/>
          <w:szCs w:val="22"/>
          <w:lang w:val="es-ES" w:eastAsia="es-ES"/>
        </w:rPr>
        <w:t>Que el artículo 7.12 de la sesión ordinaria 41-2015 del 15 de julio del 2015, no le fue</w:t>
      </w:r>
    </w:p>
    <w:p w:rsidR="007612F0" w:rsidRDefault="002D3CBA">
      <w:pPr>
        <w:kinsoku w:val="0"/>
        <w:overflowPunct w:val="0"/>
        <w:autoSpaceDE/>
        <w:autoSpaceDN/>
        <w:adjustRightInd/>
        <w:spacing w:before="16" w:line="289" w:lineRule="exact"/>
        <w:ind w:left="72" w:right="72"/>
        <w:jc w:val="both"/>
        <w:textAlignment w:val="baseline"/>
        <w:rPr>
          <w:spacing w:val="7"/>
          <w:sz w:val="22"/>
          <w:szCs w:val="22"/>
          <w:lang w:val="es-ES" w:eastAsia="es-ES"/>
        </w:rPr>
      </w:pPr>
      <w:r>
        <w:rPr>
          <w:spacing w:val="7"/>
          <w:sz w:val="22"/>
          <w:szCs w:val="22"/>
          <w:lang w:val="es-ES" w:eastAsia="es-ES"/>
        </w:rPr>
        <w:t>notificado y desconocía que se había aprobado la firma del contrato dentro del plazo de tres meses.</w:t>
      </w:r>
    </w:p>
    <w:p w:rsidR="007612F0" w:rsidRDefault="002D3CBA">
      <w:pPr>
        <w:numPr>
          <w:ilvl w:val="0"/>
          <w:numId w:val="2"/>
        </w:numPr>
        <w:kinsoku w:val="0"/>
        <w:overflowPunct w:val="0"/>
        <w:autoSpaceDE/>
        <w:autoSpaceDN/>
        <w:adjustRightInd/>
        <w:spacing w:before="48" w:line="315" w:lineRule="exact"/>
        <w:ind w:right="72"/>
        <w:jc w:val="both"/>
        <w:textAlignment w:val="baseline"/>
        <w:rPr>
          <w:sz w:val="22"/>
          <w:szCs w:val="22"/>
          <w:lang w:val="es-ES" w:eastAsia="es-ES"/>
        </w:rPr>
      </w:pPr>
      <w:r>
        <w:rPr>
          <w:sz w:val="22"/>
          <w:szCs w:val="22"/>
          <w:lang w:val="es-ES" w:eastAsia="es-ES"/>
        </w:rPr>
        <w:t>Que el 10 de marzo 2014, le indicaron que debía los derechos de aduana y que después de mucha insistencia, le rechazaron el traspaso de exoneración el 6 de mayo del 2015.</w:t>
      </w:r>
    </w:p>
    <w:p w:rsidR="007612F0" w:rsidRDefault="002D3CBA">
      <w:pPr>
        <w:numPr>
          <w:ilvl w:val="0"/>
          <w:numId w:val="2"/>
        </w:numPr>
        <w:kinsoku w:val="0"/>
        <w:overflowPunct w:val="0"/>
        <w:autoSpaceDE/>
        <w:autoSpaceDN/>
        <w:adjustRightInd/>
        <w:spacing w:before="12" w:line="320" w:lineRule="exact"/>
        <w:ind w:right="72"/>
        <w:jc w:val="both"/>
        <w:textAlignment w:val="baseline"/>
        <w:rPr>
          <w:sz w:val="22"/>
          <w:szCs w:val="22"/>
          <w:lang w:val="es-ES" w:eastAsia="es-ES"/>
        </w:rPr>
      </w:pPr>
      <w:r>
        <w:rPr>
          <w:sz w:val="22"/>
          <w:szCs w:val="22"/>
          <w:lang w:val="es-ES" w:eastAsia="es-ES"/>
        </w:rPr>
        <w:t>Que, valiéndose de tráfico de influencias, logró inscribirse en la CCSS, pero desconocía que debía presentar nuevamente el trámite. Estima que se encuentra en indefensión, ya que la administración no se ha dignado a localizar a los administrados para averiguar porque no han continuado los trámites. (Léanse los folios del 57 al 59 del expediente)</w:t>
      </w:r>
    </w:p>
    <w:p w:rsidR="007612F0" w:rsidRDefault="007612F0">
      <w:pPr>
        <w:widowControl/>
        <w:rPr>
          <w:sz w:val="24"/>
          <w:szCs w:val="24"/>
        </w:rPr>
        <w:sectPr w:rsidR="007612F0">
          <w:pgSz w:w="12278" w:h="15629"/>
          <w:pgMar w:top="1460" w:right="1559" w:bottom="533" w:left="1719" w:header="720" w:footer="720" w:gutter="0"/>
          <w:cols w:space="720"/>
          <w:noEndnote/>
        </w:sectPr>
      </w:pPr>
    </w:p>
    <w:p w:rsidR="007612F0" w:rsidRDefault="002D3CBA">
      <w:pPr>
        <w:kinsoku w:val="0"/>
        <w:overflowPunct w:val="0"/>
        <w:autoSpaceDE/>
        <w:autoSpaceDN/>
        <w:adjustRightInd/>
        <w:spacing w:line="305" w:lineRule="exact"/>
        <w:ind w:right="72"/>
        <w:jc w:val="both"/>
        <w:textAlignment w:val="baseline"/>
        <w:rPr>
          <w:sz w:val="23"/>
          <w:szCs w:val="23"/>
          <w:lang w:val="es-ES" w:eastAsia="es-ES"/>
        </w:rPr>
      </w:pPr>
      <w:r>
        <w:rPr>
          <w:b/>
          <w:bCs/>
          <w:sz w:val="23"/>
          <w:szCs w:val="23"/>
          <w:lang w:val="es-ES" w:eastAsia="es-ES"/>
        </w:rPr>
        <w:lastRenderedPageBreak/>
        <w:t xml:space="preserve">CUARTO. - </w:t>
      </w:r>
      <w:r>
        <w:rPr>
          <w:sz w:val="23"/>
          <w:szCs w:val="23"/>
          <w:lang w:val="es-ES" w:eastAsia="es-ES"/>
        </w:rPr>
        <w:t xml:space="preserve">La Junta Directiva del Consejo, mediante el </w:t>
      </w:r>
      <w:r>
        <w:rPr>
          <w:b/>
          <w:bCs/>
          <w:sz w:val="23"/>
          <w:szCs w:val="23"/>
          <w:lang w:val="es-ES" w:eastAsia="es-ES"/>
        </w:rPr>
        <w:t xml:space="preserve">Artículo 7.14.20 de la Sesión Ordinaria 60-2016 del 30 de noviembre de 2016, </w:t>
      </w:r>
      <w:r>
        <w:rPr>
          <w:sz w:val="23"/>
          <w:szCs w:val="23"/>
          <w:lang w:val="es-ES" w:eastAsia="es-ES"/>
        </w:rPr>
        <w:t xml:space="preserve">conoce y avala el informe jurídico </w:t>
      </w:r>
      <w:r>
        <w:rPr>
          <w:b/>
          <w:bCs/>
          <w:sz w:val="23"/>
          <w:szCs w:val="23"/>
          <w:lang w:val="es-ES" w:eastAsia="es-ES"/>
        </w:rPr>
        <w:t xml:space="preserve">2016-3983 del 15 de noviembre del 2016, </w:t>
      </w:r>
      <w:r>
        <w:rPr>
          <w:sz w:val="23"/>
          <w:szCs w:val="23"/>
          <w:lang w:val="es-ES" w:eastAsia="es-ES"/>
        </w:rPr>
        <w:t>emitido por la Dirección de Asuntos Jurídicos que expresa lo siguiente:</w:t>
      </w:r>
    </w:p>
    <w:p w:rsidR="007612F0" w:rsidRPr="003E447F" w:rsidRDefault="002D3CBA">
      <w:pPr>
        <w:kinsoku w:val="0"/>
        <w:overflowPunct w:val="0"/>
        <w:autoSpaceDE/>
        <w:autoSpaceDN/>
        <w:adjustRightInd/>
        <w:spacing w:before="46" w:line="230" w:lineRule="exact"/>
        <w:jc w:val="center"/>
        <w:textAlignment w:val="baseline"/>
        <w:rPr>
          <w:b/>
          <w:spacing w:val="5"/>
          <w:lang w:val="es-ES" w:eastAsia="es-ES"/>
        </w:rPr>
      </w:pPr>
      <w:r w:rsidRPr="003E447F">
        <w:rPr>
          <w:b/>
          <w:spacing w:val="5"/>
          <w:lang w:val="es-ES" w:eastAsia="es-ES"/>
        </w:rPr>
        <w:t>"CONSIDERANDO</w:t>
      </w:r>
    </w:p>
    <w:p w:rsidR="007612F0" w:rsidRPr="003E447F" w:rsidRDefault="002D3CBA">
      <w:pPr>
        <w:kinsoku w:val="0"/>
        <w:overflowPunct w:val="0"/>
        <w:autoSpaceDE/>
        <w:autoSpaceDN/>
        <w:adjustRightInd/>
        <w:spacing w:before="24" w:line="215" w:lineRule="exact"/>
        <w:ind w:left="936"/>
        <w:textAlignment w:val="baseline"/>
        <w:rPr>
          <w:b/>
          <w:spacing w:val="-10"/>
          <w:lang w:val="es-ES" w:eastAsia="es-ES"/>
        </w:rPr>
      </w:pPr>
      <w:r w:rsidRPr="003E447F">
        <w:rPr>
          <w:b/>
          <w:spacing w:val="-10"/>
          <w:lang w:val="es-ES" w:eastAsia="es-ES"/>
        </w:rPr>
        <w:t>(</w:t>
      </w:r>
      <w:r w:rsidR="003E447F" w:rsidRPr="003E447F">
        <w:rPr>
          <w:b/>
          <w:spacing w:val="-10"/>
          <w:lang w:val="es-ES" w:eastAsia="es-ES"/>
        </w:rPr>
        <w:t>…</w:t>
      </w:r>
      <w:r w:rsidRPr="003E447F">
        <w:rPr>
          <w:b/>
          <w:spacing w:val="-10"/>
          <w:lang w:val="es-ES" w:eastAsia="es-ES"/>
        </w:rPr>
        <w:t>)</w:t>
      </w:r>
    </w:p>
    <w:p w:rsidR="007612F0" w:rsidRDefault="002D3CBA">
      <w:pPr>
        <w:kinsoku w:val="0"/>
        <w:overflowPunct w:val="0"/>
        <w:autoSpaceDE/>
        <w:autoSpaceDN/>
        <w:adjustRightInd/>
        <w:spacing w:line="225" w:lineRule="exact"/>
        <w:ind w:left="936" w:right="936"/>
        <w:jc w:val="both"/>
        <w:textAlignment w:val="baseline"/>
        <w:rPr>
          <w:lang w:val="es-ES" w:eastAsia="es-ES"/>
        </w:rPr>
      </w:pPr>
      <w:r w:rsidRPr="003E447F">
        <w:rPr>
          <w:b/>
          <w:lang w:val="es-ES" w:eastAsia="es-ES"/>
        </w:rPr>
        <w:t xml:space="preserve">SEGUNDO: </w:t>
      </w:r>
      <w:r w:rsidRPr="003E447F">
        <w:rPr>
          <w:b/>
          <w:u w:val="single"/>
          <w:lang w:val="es-ES" w:eastAsia="es-ES"/>
        </w:rPr>
        <w:t>SOBRE LA NULIDAD ABSOLUTA Y REVOCATORIA:</w:t>
      </w:r>
      <w:r w:rsidRPr="003E447F">
        <w:rPr>
          <w:b/>
          <w:lang w:val="es-ES" w:eastAsia="es-ES"/>
        </w:rPr>
        <w:t xml:space="preserve"> </w:t>
      </w:r>
      <w:r>
        <w:rPr>
          <w:lang w:val="es-ES" w:eastAsia="es-ES"/>
        </w:rPr>
        <w:t>Al respecto, es importante indicar que el acuerdo aquí impugnado, ha sido tornado por la Junta Directiva de conformidad con la normativa vigente, jurisprudencia y legalidad, y no se ha producido violación alguna al principio de legalidad ni al debido proceso.</w:t>
      </w:r>
    </w:p>
    <w:p w:rsidR="007612F0" w:rsidRDefault="002D3CBA">
      <w:pPr>
        <w:kinsoku w:val="0"/>
        <w:overflowPunct w:val="0"/>
        <w:autoSpaceDE/>
        <w:autoSpaceDN/>
        <w:adjustRightInd/>
        <w:spacing w:before="204" w:line="230" w:lineRule="exact"/>
        <w:ind w:left="936" w:right="936"/>
        <w:jc w:val="both"/>
        <w:textAlignment w:val="baseline"/>
        <w:rPr>
          <w:spacing w:val="1"/>
          <w:lang w:val="es-ES" w:eastAsia="es-ES"/>
        </w:rPr>
      </w:pPr>
      <w:r>
        <w:rPr>
          <w:spacing w:val="1"/>
          <w:lang w:val="es-ES" w:eastAsia="es-ES"/>
        </w:rPr>
        <w:t>En ese sentido, debemos indicar que según lo establece el artículo 166 de la Ley General de la Administración Publica, "Habrá nulidad absoluta del acto cuando falten totalmente uno o varios de sus elementos constitutivos, real o jurídicamente", de manera que la nulidad de un acto obedece a una actuación en la que se omitan totalmente al menos uno de los elementos esenciales para la emisión valida del acto, entre ellos puede señalarse el dictado del acto por un Órgano incompetente, que el acto sea contrario al ordenamiento jurídico o que se incumplan requisitos elementales de estos o bien la existencia de un vicio grave en alguno de sus elementos, puede presentarse en el motivo, en el contenido o en el fin del acto, sin embargo, el acto impugnado fue dictado de conformidad con el ordenamiento jurídico vigente.</w:t>
      </w:r>
    </w:p>
    <w:p w:rsidR="007612F0" w:rsidRDefault="002D3CBA">
      <w:pPr>
        <w:kinsoku w:val="0"/>
        <w:overflowPunct w:val="0"/>
        <w:autoSpaceDE/>
        <w:autoSpaceDN/>
        <w:adjustRightInd/>
        <w:spacing w:before="217" w:line="230" w:lineRule="exact"/>
        <w:ind w:left="936" w:right="936"/>
        <w:jc w:val="both"/>
        <w:textAlignment w:val="baseline"/>
        <w:rPr>
          <w:lang w:val="es-ES" w:eastAsia="es-ES"/>
        </w:rPr>
      </w:pPr>
      <w:r>
        <w:rPr>
          <w:lang w:val="es-ES" w:eastAsia="es-ES"/>
        </w:rPr>
        <w:t>Ahora bien, es menester aclarar que el traslado de cargos del procedimiento administrativo fue debidamente notificado a la recurrente, al medio señalado por la misma para tales efectos, y es responsabilidad exclusiva de la señora R</w:t>
      </w:r>
      <w:r w:rsidR="003E447F">
        <w:rPr>
          <w:lang w:val="es-ES" w:eastAsia="es-ES"/>
        </w:rPr>
        <w:t>.C.M.</w:t>
      </w:r>
      <w:r>
        <w:rPr>
          <w:lang w:val="es-ES" w:eastAsia="es-ES"/>
        </w:rPr>
        <w:t>, mantener activo y en funcionamiento el medio que señale para recibir las notificaciones, por lo tanto, no resulta aceptable que la recurrente indique que quedo en estado de indefensión debido a que por " problemas tecnológicos ", no recibió la notificación, de lo cual no aporta prueba alguna, si no recibió la notificación de la audiencia, no es atribuible en lo absoluto a la Administración, sino a la recurrente por no mantener un medio para recibir notificaciones seguro y confiable como es su deber.</w:t>
      </w:r>
    </w:p>
    <w:p w:rsidR="007612F0" w:rsidRDefault="002D3CBA">
      <w:pPr>
        <w:kinsoku w:val="0"/>
        <w:overflowPunct w:val="0"/>
        <w:autoSpaceDE/>
        <w:autoSpaceDN/>
        <w:adjustRightInd/>
        <w:spacing w:before="212" w:line="230" w:lineRule="exact"/>
        <w:ind w:left="936" w:right="936"/>
        <w:jc w:val="both"/>
        <w:textAlignment w:val="baseline"/>
        <w:rPr>
          <w:lang w:val="es-ES" w:eastAsia="es-ES"/>
        </w:rPr>
      </w:pPr>
      <w:r>
        <w:rPr>
          <w:lang w:val="es-ES" w:eastAsia="es-ES"/>
        </w:rPr>
        <w:t>Por otra parte, y a pesar que en su escrito señala que aporta prueba de que se le indica que no podía realizar la formalización hasta que realizara la exoneración de la unidad, lo cierto es que de la documentación aportada por la recurrente no se desprende tal situación y tampoco consta en el expediente administrativo de la concesión.</w:t>
      </w:r>
    </w:p>
    <w:p w:rsidR="007612F0" w:rsidRDefault="002D3CBA">
      <w:pPr>
        <w:kinsoku w:val="0"/>
        <w:overflowPunct w:val="0"/>
        <w:autoSpaceDE/>
        <w:autoSpaceDN/>
        <w:adjustRightInd/>
        <w:spacing w:before="232" w:line="230" w:lineRule="exact"/>
        <w:ind w:left="936" w:right="936"/>
        <w:jc w:val="both"/>
        <w:textAlignment w:val="baseline"/>
        <w:rPr>
          <w:lang w:val="es-ES" w:eastAsia="es-ES"/>
        </w:rPr>
      </w:pPr>
      <w:r>
        <w:rPr>
          <w:lang w:val="es-ES" w:eastAsia="es-ES"/>
        </w:rPr>
        <w:t>Ahora bien, en el procedimiento administrativo seguido contra la señora R</w:t>
      </w:r>
      <w:r w:rsidR="003E447F">
        <w:rPr>
          <w:lang w:val="es-ES" w:eastAsia="es-ES"/>
        </w:rPr>
        <w:t>.C.M.</w:t>
      </w:r>
      <w:r>
        <w:rPr>
          <w:lang w:val="es-ES" w:eastAsia="es-ES"/>
        </w:rPr>
        <w:t>, ha quedado por demostrado que desde el año 2013, se autorizó el traspaso de la concesión de taxi place TSJ-</w:t>
      </w:r>
      <w:r w:rsidR="003E447F">
        <w:rPr>
          <w:lang w:val="es-ES" w:eastAsia="es-ES"/>
        </w:rPr>
        <w:t>XXXX</w:t>
      </w:r>
      <w:r>
        <w:rPr>
          <w:lang w:val="es-ES" w:eastAsia="es-ES"/>
        </w:rPr>
        <w:t>, a favor de la recurrente, y a la fecha no ha realizado los tramites de formalización de la concesión, ni firmó el contrato de concesión, ello a pesar que mediante el oficio DACP-2014-55, se le informó a la señora R</w:t>
      </w:r>
      <w:r w:rsidR="003E447F">
        <w:rPr>
          <w:lang w:val="es-ES" w:eastAsia="es-ES"/>
        </w:rPr>
        <w:t>.C.M.</w:t>
      </w:r>
      <w:r>
        <w:rPr>
          <w:lang w:val="es-ES" w:eastAsia="es-ES"/>
        </w:rPr>
        <w:t>, que debió de presentarse a las 2:30 pm del 09 de junio del 2014, a retirar los oficios de inscripción dirigidos al Registro Público de la Propiedad, edemas de presentar los demás requisitos, no obstante, la señora R</w:t>
      </w:r>
      <w:r w:rsidR="003E447F">
        <w:rPr>
          <w:lang w:val="es-ES" w:eastAsia="es-ES"/>
        </w:rPr>
        <w:t>.C.M.</w:t>
      </w:r>
      <w:r>
        <w:rPr>
          <w:lang w:val="es-ES" w:eastAsia="es-ES"/>
        </w:rPr>
        <w:t>, no se presentó a la cita ni aporto los documentos necesarios para el trámite de formalización de la concesión de taxi TSJ-</w:t>
      </w:r>
      <w:r w:rsidR="003E447F">
        <w:rPr>
          <w:lang w:val="es-ES" w:eastAsia="es-ES"/>
        </w:rPr>
        <w:t>XXXX</w:t>
      </w:r>
      <w:r>
        <w:rPr>
          <w:lang w:val="es-ES" w:eastAsia="es-ES"/>
        </w:rPr>
        <w:t>.</w:t>
      </w:r>
    </w:p>
    <w:p w:rsidR="007612F0" w:rsidRDefault="002D3CBA">
      <w:pPr>
        <w:kinsoku w:val="0"/>
        <w:overflowPunct w:val="0"/>
        <w:autoSpaceDE/>
        <w:autoSpaceDN/>
        <w:adjustRightInd/>
        <w:spacing w:before="241" w:after="9" w:line="230" w:lineRule="exact"/>
        <w:ind w:left="936" w:right="936"/>
        <w:jc w:val="both"/>
        <w:textAlignment w:val="baseline"/>
        <w:rPr>
          <w:lang w:val="es-ES" w:eastAsia="es-ES"/>
        </w:rPr>
      </w:pPr>
      <w:r>
        <w:rPr>
          <w:lang w:val="es-ES" w:eastAsia="es-ES"/>
        </w:rPr>
        <w:t>Así las cosas, queda claro que la concesión de taxi TSJ-</w:t>
      </w:r>
      <w:r w:rsidR="003E447F">
        <w:rPr>
          <w:lang w:val="es-ES" w:eastAsia="es-ES"/>
        </w:rPr>
        <w:t>XXXX</w:t>
      </w:r>
      <w:r>
        <w:rPr>
          <w:lang w:val="es-ES" w:eastAsia="es-ES"/>
        </w:rPr>
        <w:t>, ha quedado por varios años sin formalizar, y ante tal situación se puede concluir que no se ha brindado el servicio de manera personal por al menos 8 horas diarias por parte de la concesionaria, en detrimento del principio de continuidad del servicio, ya que el traspaso de la concesión de taxi en cuestión, no ha sido formalizada, por lo tanto, la señora R</w:t>
      </w:r>
      <w:r w:rsidR="003E447F">
        <w:rPr>
          <w:lang w:val="es-ES" w:eastAsia="es-ES"/>
        </w:rPr>
        <w:t>.C.M.</w:t>
      </w:r>
      <w:r>
        <w:rPr>
          <w:lang w:val="es-ES" w:eastAsia="es-ES"/>
        </w:rPr>
        <w:t>, no ha adquirido la eficacia de su condición de concesionaria, ni</w:t>
      </w:r>
    </w:p>
    <w:p w:rsidR="007612F0" w:rsidRDefault="007612F0">
      <w:pPr>
        <w:widowControl/>
        <w:rPr>
          <w:sz w:val="24"/>
          <w:szCs w:val="24"/>
        </w:rPr>
        <w:sectPr w:rsidR="007612F0">
          <w:pgSz w:w="12278" w:h="15629"/>
          <w:pgMar w:top="1320" w:right="1612" w:bottom="693" w:left="1666" w:header="720" w:footer="720" w:gutter="0"/>
          <w:cols w:space="720"/>
          <w:noEndnote/>
        </w:sectPr>
      </w:pPr>
    </w:p>
    <w:p w:rsidR="007612F0" w:rsidRDefault="002D3CBA">
      <w:pPr>
        <w:kinsoku w:val="0"/>
        <w:overflowPunct w:val="0"/>
        <w:autoSpaceDE/>
        <w:autoSpaceDN/>
        <w:adjustRightInd/>
        <w:spacing w:before="5" w:line="225" w:lineRule="exact"/>
        <w:ind w:left="936" w:right="864"/>
        <w:jc w:val="both"/>
        <w:textAlignment w:val="baseline"/>
        <w:rPr>
          <w:lang w:val="es-ES" w:eastAsia="es-ES"/>
        </w:rPr>
      </w:pPr>
      <w:r>
        <w:rPr>
          <w:lang w:val="es-ES" w:eastAsia="es-ES"/>
        </w:rPr>
        <w:lastRenderedPageBreak/>
        <w:t>demostró dentro del procedimiento administrativo haber cumplido con sus obligaciones legales y contractuales.</w:t>
      </w:r>
    </w:p>
    <w:p w:rsidR="007612F0" w:rsidRDefault="002D3CBA">
      <w:pPr>
        <w:kinsoku w:val="0"/>
        <w:overflowPunct w:val="0"/>
        <w:autoSpaceDE/>
        <w:autoSpaceDN/>
        <w:adjustRightInd/>
        <w:spacing w:before="236" w:line="231" w:lineRule="exact"/>
        <w:ind w:left="936" w:right="864"/>
        <w:jc w:val="both"/>
        <w:textAlignment w:val="baseline"/>
        <w:rPr>
          <w:lang w:val="es-ES" w:eastAsia="es-ES"/>
        </w:rPr>
      </w:pPr>
      <w:r>
        <w:rPr>
          <w:lang w:val="es-ES" w:eastAsia="es-ES"/>
        </w:rPr>
        <w:t>Finalmente, es importante indicar que el contrato de concesión de la place de taxi TSJ-</w:t>
      </w:r>
      <w:r w:rsidR="003E447F">
        <w:rPr>
          <w:lang w:val="es-ES" w:eastAsia="es-ES"/>
        </w:rPr>
        <w:t>XXX</w:t>
      </w:r>
      <w:r>
        <w:rPr>
          <w:lang w:val="es-ES" w:eastAsia="es-ES"/>
        </w:rPr>
        <w:t xml:space="preserve">, se firmó en fecha 12 de junio del 2003, con un plazo de vigencia de 10 años, sin que a la fecha haya sido renovada, por lo </w:t>
      </w:r>
      <w:r w:rsidR="003E447F">
        <w:rPr>
          <w:lang w:val="es-ES" w:eastAsia="es-ES"/>
        </w:rPr>
        <w:t>tanto,</w:t>
      </w:r>
      <w:r>
        <w:rPr>
          <w:lang w:val="es-ES" w:eastAsia="es-ES"/>
        </w:rPr>
        <w:t xml:space="preserve"> la misma se encuentra vencida, de conformidad con lo estipulado en el artículo 40 inciso f) de la Ley no. 7969. (...)" (Léanse los folios del 1 al 4 del expediente administrativo TAT-199-16)</w:t>
      </w:r>
    </w:p>
    <w:p w:rsidR="007612F0" w:rsidRDefault="002D3CBA">
      <w:pPr>
        <w:kinsoku w:val="0"/>
        <w:overflowPunct w:val="0"/>
        <w:autoSpaceDE/>
        <w:autoSpaceDN/>
        <w:adjustRightInd/>
        <w:spacing w:before="265" w:line="306" w:lineRule="exact"/>
        <w:ind w:left="72" w:right="144"/>
        <w:jc w:val="both"/>
        <w:textAlignment w:val="baseline"/>
        <w:rPr>
          <w:sz w:val="24"/>
          <w:szCs w:val="24"/>
          <w:lang w:val="es-ES" w:eastAsia="es-ES"/>
        </w:rPr>
      </w:pPr>
      <w:r>
        <w:rPr>
          <w:sz w:val="24"/>
          <w:szCs w:val="24"/>
          <w:lang w:val="es-ES" w:eastAsia="es-ES"/>
        </w:rPr>
        <w:t xml:space="preserve">El acuerdo se notifica el martes </w:t>
      </w:r>
      <w:r>
        <w:rPr>
          <w:b/>
          <w:bCs/>
          <w:sz w:val="24"/>
          <w:szCs w:val="24"/>
          <w:lang w:val="es-ES" w:eastAsia="es-ES"/>
        </w:rPr>
        <w:t xml:space="preserve">6 de diciembre del 2016, </w:t>
      </w:r>
      <w:r>
        <w:rPr>
          <w:sz w:val="24"/>
          <w:szCs w:val="24"/>
          <w:lang w:val="es-ES" w:eastAsia="es-ES"/>
        </w:rPr>
        <w:t>vía correo electrónico. (Léase el folio 2 del expediente TAT-199-16)</w:t>
      </w:r>
    </w:p>
    <w:p w:rsidR="007612F0" w:rsidRDefault="002D3CBA">
      <w:pPr>
        <w:kinsoku w:val="0"/>
        <w:overflowPunct w:val="0"/>
        <w:autoSpaceDE/>
        <w:autoSpaceDN/>
        <w:adjustRightInd/>
        <w:spacing w:before="324" w:line="317" w:lineRule="exact"/>
        <w:ind w:left="72" w:right="72"/>
        <w:jc w:val="both"/>
        <w:textAlignment w:val="baseline"/>
        <w:rPr>
          <w:lang w:val="es-ES" w:eastAsia="es-ES"/>
        </w:rPr>
      </w:pPr>
      <w:r>
        <w:rPr>
          <w:b/>
          <w:bCs/>
          <w:sz w:val="24"/>
          <w:szCs w:val="24"/>
          <w:lang w:val="es-ES" w:eastAsia="es-ES"/>
        </w:rPr>
        <w:t xml:space="preserve">QUINTO. - </w:t>
      </w:r>
      <w:r>
        <w:rPr>
          <w:sz w:val="24"/>
          <w:szCs w:val="24"/>
          <w:lang w:val="es-ES" w:eastAsia="es-ES"/>
        </w:rPr>
        <w:t xml:space="preserve">La Junta Directiva del Consejo, mediante el </w:t>
      </w:r>
      <w:r>
        <w:rPr>
          <w:b/>
          <w:bCs/>
          <w:sz w:val="24"/>
          <w:szCs w:val="24"/>
          <w:lang w:val="es-ES" w:eastAsia="es-ES"/>
        </w:rPr>
        <w:t xml:space="preserve">Artículo 7.4.2 de la Sesión Ordinaria 3-2017 del 1 de febrero de 2017, </w:t>
      </w:r>
      <w:r>
        <w:rPr>
          <w:sz w:val="24"/>
          <w:szCs w:val="24"/>
          <w:lang w:val="es-ES" w:eastAsia="es-ES"/>
        </w:rPr>
        <w:t xml:space="preserve">conoce y avala el informe jurídico </w:t>
      </w:r>
      <w:r>
        <w:rPr>
          <w:b/>
          <w:bCs/>
          <w:sz w:val="24"/>
          <w:szCs w:val="24"/>
          <w:lang w:val="es-ES" w:eastAsia="es-ES"/>
        </w:rPr>
        <w:t xml:space="preserve">2017-186 del 20 de enero del 2017, </w:t>
      </w:r>
      <w:r>
        <w:rPr>
          <w:sz w:val="24"/>
          <w:szCs w:val="24"/>
          <w:lang w:val="es-ES" w:eastAsia="es-ES"/>
        </w:rPr>
        <w:t xml:space="preserve">emitido por la Dirección de Asuntos Jurídicos, y acuerda rechazar el incidente de nulidad presentado por la recurrente, y rechazar por extemporáneo el recurso de revocatoria contra el </w:t>
      </w:r>
      <w:r>
        <w:rPr>
          <w:b/>
          <w:bCs/>
          <w:sz w:val="24"/>
          <w:szCs w:val="24"/>
          <w:lang w:val="es-ES" w:eastAsia="es-ES"/>
        </w:rPr>
        <w:t xml:space="preserve">Artículo 7.4.8 de la Sesión Ordinaria 36-2016 del 20 de julio del 2016. </w:t>
      </w:r>
      <w:r>
        <w:rPr>
          <w:lang w:val="es-ES" w:eastAsia="es-ES"/>
        </w:rPr>
        <w:t>(Léanse los folios del 51 al 55 del expediente administrativo TAT</w:t>
      </w:r>
      <w:r>
        <w:rPr>
          <w:sz w:val="24"/>
          <w:szCs w:val="24"/>
          <w:lang w:val="es-ES" w:eastAsia="es-ES"/>
        </w:rPr>
        <w:t>-</w:t>
      </w:r>
      <w:r>
        <w:rPr>
          <w:lang w:val="es-ES" w:eastAsia="es-ES"/>
        </w:rPr>
        <w:t>199</w:t>
      </w:r>
      <w:r>
        <w:rPr>
          <w:sz w:val="24"/>
          <w:szCs w:val="24"/>
          <w:lang w:val="es-ES" w:eastAsia="es-ES"/>
        </w:rPr>
        <w:t>-</w:t>
      </w:r>
      <w:r>
        <w:rPr>
          <w:lang w:val="es-ES" w:eastAsia="es-ES"/>
        </w:rPr>
        <w:t>16)</w:t>
      </w:r>
    </w:p>
    <w:p w:rsidR="007612F0" w:rsidRDefault="002D3CBA">
      <w:pPr>
        <w:kinsoku w:val="0"/>
        <w:overflowPunct w:val="0"/>
        <w:autoSpaceDE/>
        <w:autoSpaceDN/>
        <w:adjustRightInd/>
        <w:spacing w:before="332" w:line="306" w:lineRule="exact"/>
        <w:ind w:left="72" w:right="144"/>
        <w:jc w:val="both"/>
        <w:textAlignment w:val="baseline"/>
        <w:rPr>
          <w:sz w:val="24"/>
          <w:szCs w:val="24"/>
          <w:lang w:val="es-ES" w:eastAsia="es-ES"/>
        </w:rPr>
      </w:pPr>
      <w:r>
        <w:rPr>
          <w:sz w:val="24"/>
          <w:szCs w:val="24"/>
          <w:lang w:val="es-ES" w:eastAsia="es-ES"/>
        </w:rPr>
        <w:t xml:space="preserve">El acuerdo se notifica el viernes </w:t>
      </w:r>
      <w:r>
        <w:rPr>
          <w:b/>
          <w:bCs/>
          <w:sz w:val="24"/>
          <w:szCs w:val="24"/>
          <w:lang w:val="es-ES" w:eastAsia="es-ES"/>
        </w:rPr>
        <w:t xml:space="preserve">3 de febrero del 2017, </w:t>
      </w:r>
      <w:r>
        <w:rPr>
          <w:sz w:val="24"/>
          <w:szCs w:val="24"/>
          <w:lang w:val="es-ES" w:eastAsia="es-ES"/>
        </w:rPr>
        <w:t>vía correo electrónico. (Léase el folio 52 del expediente TAT-199-16)</w:t>
      </w:r>
    </w:p>
    <w:p w:rsidR="007612F0" w:rsidRDefault="002D3CBA">
      <w:pPr>
        <w:tabs>
          <w:tab w:val="left" w:pos="1440"/>
        </w:tabs>
        <w:kinsoku w:val="0"/>
        <w:overflowPunct w:val="0"/>
        <w:autoSpaceDE/>
        <w:autoSpaceDN/>
        <w:adjustRightInd/>
        <w:spacing w:before="342" w:line="306" w:lineRule="exact"/>
        <w:ind w:left="72"/>
        <w:jc w:val="both"/>
        <w:textAlignment w:val="baseline"/>
        <w:rPr>
          <w:sz w:val="24"/>
          <w:szCs w:val="24"/>
          <w:lang w:val="es-ES" w:eastAsia="es-ES"/>
        </w:rPr>
      </w:pPr>
      <w:r>
        <w:rPr>
          <w:b/>
          <w:bCs/>
          <w:sz w:val="24"/>
          <w:szCs w:val="24"/>
          <w:lang w:val="es-ES" w:eastAsia="es-ES"/>
        </w:rPr>
        <w:t>SEXTO.-</w:t>
      </w:r>
      <w:r>
        <w:rPr>
          <w:b/>
          <w:bCs/>
          <w:sz w:val="24"/>
          <w:szCs w:val="24"/>
          <w:lang w:val="es-ES" w:eastAsia="es-ES"/>
        </w:rPr>
        <w:tab/>
      </w:r>
      <w:r>
        <w:rPr>
          <w:sz w:val="24"/>
          <w:szCs w:val="24"/>
          <w:lang w:val="es-ES" w:eastAsia="es-ES"/>
        </w:rPr>
        <w:t>En los procedimientos seguidos se han observado las prescripciones legales.</w:t>
      </w:r>
    </w:p>
    <w:p w:rsidR="007612F0" w:rsidRDefault="002D3CBA">
      <w:pPr>
        <w:kinsoku w:val="0"/>
        <w:overflowPunct w:val="0"/>
        <w:autoSpaceDE/>
        <w:autoSpaceDN/>
        <w:adjustRightInd/>
        <w:spacing w:before="346" w:line="268" w:lineRule="exact"/>
        <w:ind w:left="72"/>
        <w:textAlignment w:val="baseline"/>
        <w:rPr>
          <w:b/>
          <w:bCs/>
          <w:sz w:val="24"/>
          <w:szCs w:val="24"/>
          <w:lang w:val="es-ES" w:eastAsia="es-ES"/>
        </w:rPr>
      </w:pPr>
      <w:r>
        <w:rPr>
          <w:b/>
          <w:bCs/>
          <w:sz w:val="24"/>
          <w:szCs w:val="24"/>
          <w:lang w:val="es-ES" w:eastAsia="es-ES"/>
        </w:rPr>
        <w:t>REDACTA EL JUEZ PORTUGUEZ MÉNDEZ,</w:t>
      </w:r>
    </w:p>
    <w:p w:rsidR="007612F0" w:rsidRDefault="002D3CBA">
      <w:pPr>
        <w:kinsoku w:val="0"/>
        <w:overflowPunct w:val="0"/>
        <w:autoSpaceDE/>
        <w:autoSpaceDN/>
        <w:adjustRightInd/>
        <w:spacing w:before="371" w:line="265" w:lineRule="exact"/>
        <w:ind w:left="72"/>
        <w:jc w:val="center"/>
        <w:textAlignment w:val="baseline"/>
        <w:rPr>
          <w:b/>
          <w:bCs/>
          <w:sz w:val="24"/>
          <w:szCs w:val="24"/>
          <w:lang w:val="es-ES" w:eastAsia="es-ES"/>
        </w:rPr>
      </w:pPr>
      <w:r>
        <w:rPr>
          <w:b/>
          <w:bCs/>
          <w:sz w:val="24"/>
          <w:szCs w:val="24"/>
          <w:lang w:val="es-ES" w:eastAsia="es-ES"/>
        </w:rPr>
        <w:t>CONSIDERANDO</w:t>
      </w:r>
    </w:p>
    <w:p w:rsidR="007612F0" w:rsidRDefault="002D3CBA">
      <w:pPr>
        <w:numPr>
          <w:ilvl w:val="0"/>
          <w:numId w:val="3"/>
        </w:numPr>
        <w:kinsoku w:val="0"/>
        <w:overflowPunct w:val="0"/>
        <w:autoSpaceDE/>
        <w:autoSpaceDN/>
        <w:adjustRightInd/>
        <w:spacing w:before="356" w:line="306" w:lineRule="exact"/>
        <w:ind w:right="72"/>
        <w:jc w:val="both"/>
        <w:textAlignment w:val="baseline"/>
        <w:rPr>
          <w:sz w:val="24"/>
          <w:szCs w:val="24"/>
          <w:lang w:val="es-ES" w:eastAsia="es-ES"/>
        </w:rPr>
      </w:pPr>
      <w:r>
        <w:rPr>
          <w:b/>
          <w:bCs/>
          <w:sz w:val="24"/>
          <w:szCs w:val="24"/>
          <w:lang w:val="es-ES" w:eastAsia="es-ES"/>
        </w:rPr>
        <w:t xml:space="preserve">SOBRE LA COMPETENCIA: </w:t>
      </w:r>
      <w:r>
        <w:rPr>
          <w:sz w:val="24"/>
          <w:szCs w:val="24"/>
          <w:lang w:val="es-ES" w:eastAsia="es-ES"/>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rsidR="007612F0" w:rsidRDefault="002D3CBA">
      <w:pPr>
        <w:numPr>
          <w:ilvl w:val="0"/>
          <w:numId w:val="3"/>
        </w:numPr>
        <w:kinsoku w:val="0"/>
        <w:overflowPunct w:val="0"/>
        <w:autoSpaceDE/>
        <w:autoSpaceDN/>
        <w:adjustRightInd/>
        <w:spacing w:before="355" w:line="319" w:lineRule="exact"/>
        <w:ind w:right="72"/>
        <w:jc w:val="both"/>
        <w:textAlignment w:val="baseline"/>
        <w:rPr>
          <w:spacing w:val="-1"/>
          <w:sz w:val="24"/>
          <w:szCs w:val="24"/>
          <w:lang w:val="es-ES" w:eastAsia="es-ES"/>
        </w:rPr>
      </w:pPr>
      <w:r>
        <w:rPr>
          <w:b/>
          <w:bCs/>
          <w:spacing w:val="-1"/>
          <w:sz w:val="24"/>
          <w:szCs w:val="24"/>
          <w:lang w:val="es-ES" w:eastAsia="es-ES"/>
        </w:rPr>
        <w:t xml:space="preserve">SOBRE LA ADMISIBILIDAD DEL RECURSO: </w:t>
      </w:r>
      <w:r>
        <w:rPr>
          <w:b/>
          <w:bCs/>
          <w:spacing w:val="-1"/>
          <w:sz w:val="24"/>
          <w:szCs w:val="24"/>
          <w:u w:val="single"/>
          <w:lang w:val="es-ES" w:eastAsia="es-ES"/>
        </w:rPr>
        <w:t xml:space="preserve">En cuanto a la Legitimación: </w:t>
      </w:r>
      <w:r>
        <w:rPr>
          <w:spacing w:val="-1"/>
          <w:sz w:val="24"/>
          <w:szCs w:val="24"/>
          <w:lang w:val="es-ES" w:eastAsia="es-ES"/>
        </w:rPr>
        <w:t xml:space="preserve">De conformidad con lo dispuesto en el artículo 11 de la ley 7969 "Ley Reguladora del Servicio Público de Transporte Remunerado de Personas en Vehículos en la Modalidad de Taxi", se tiene que a la recurrente en el </w:t>
      </w:r>
      <w:r>
        <w:rPr>
          <w:b/>
          <w:bCs/>
          <w:spacing w:val="-1"/>
          <w:sz w:val="24"/>
          <w:szCs w:val="24"/>
          <w:lang w:val="es-ES" w:eastAsia="es-ES"/>
        </w:rPr>
        <w:t xml:space="preserve">Artículo 7.4.8 de la Sesión Ordinaria 36-2016 del 20 de julio del 2016, </w:t>
      </w:r>
      <w:r>
        <w:rPr>
          <w:spacing w:val="-1"/>
          <w:sz w:val="24"/>
          <w:szCs w:val="24"/>
          <w:lang w:val="es-ES" w:eastAsia="es-ES"/>
        </w:rPr>
        <w:t>se le caducó la concesión administrativa de servicio de transporte público modalidad taxi bajo la placa TSJ-</w:t>
      </w:r>
      <w:r w:rsidR="003E447F">
        <w:rPr>
          <w:spacing w:val="-1"/>
          <w:sz w:val="24"/>
          <w:szCs w:val="24"/>
          <w:lang w:val="es-ES" w:eastAsia="es-ES"/>
        </w:rPr>
        <w:t>XXXX</w:t>
      </w:r>
      <w:r>
        <w:rPr>
          <w:spacing w:val="-1"/>
          <w:sz w:val="24"/>
          <w:szCs w:val="24"/>
          <w:lang w:val="es-ES" w:eastAsia="es-ES"/>
        </w:rPr>
        <w:t xml:space="preserve">; de ahí que la recurrente ostenta legitimación para impugnar el acuerdo referido. </w:t>
      </w:r>
      <w:r>
        <w:rPr>
          <w:b/>
          <w:bCs/>
          <w:spacing w:val="-1"/>
          <w:sz w:val="24"/>
          <w:szCs w:val="24"/>
          <w:u w:val="single"/>
          <w:lang w:val="es-ES" w:eastAsia="es-ES"/>
        </w:rPr>
        <w:t>En cuanto al plazo:</w:t>
      </w:r>
      <w:r>
        <w:rPr>
          <w:spacing w:val="-1"/>
          <w:sz w:val="24"/>
          <w:szCs w:val="24"/>
          <w:lang w:val="es-ES" w:eastAsia="es-ES"/>
        </w:rPr>
        <w:t xml:space="preserve"> El acto administrativo que caduco el derecho de concesión administrativa de servicio de transporte público</w:t>
      </w:r>
    </w:p>
    <w:p w:rsidR="007612F0" w:rsidRDefault="007612F0">
      <w:pPr>
        <w:widowControl/>
        <w:rPr>
          <w:sz w:val="24"/>
          <w:szCs w:val="24"/>
        </w:rPr>
        <w:sectPr w:rsidR="007612F0">
          <w:pgSz w:w="12278" w:h="15739"/>
          <w:pgMar w:top="1480" w:right="1557" w:bottom="603" w:left="1721" w:header="720" w:footer="720" w:gutter="0"/>
          <w:cols w:space="720"/>
          <w:noEndnote/>
        </w:sectPr>
      </w:pPr>
    </w:p>
    <w:p w:rsidR="007612F0" w:rsidRDefault="002D3CBA">
      <w:pPr>
        <w:kinsoku w:val="0"/>
        <w:overflowPunct w:val="0"/>
        <w:autoSpaceDE/>
        <w:autoSpaceDN/>
        <w:adjustRightInd/>
        <w:spacing w:line="301" w:lineRule="exact"/>
        <w:ind w:left="72" w:right="72"/>
        <w:jc w:val="both"/>
        <w:textAlignment w:val="baseline"/>
        <w:rPr>
          <w:spacing w:val="7"/>
          <w:sz w:val="22"/>
          <w:szCs w:val="22"/>
          <w:lang w:val="es-ES" w:eastAsia="es-ES"/>
        </w:rPr>
      </w:pPr>
      <w:r>
        <w:rPr>
          <w:spacing w:val="7"/>
          <w:sz w:val="22"/>
          <w:szCs w:val="22"/>
          <w:lang w:val="es-ES" w:eastAsia="es-ES"/>
        </w:rPr>
        <w:lastRenderedPageBreak/>
        <w:t xml:space="preserve">modalidad taxi bajo la placa TSJ-0008, de la señora </w:t>
      </w:r>
      <w:r w:rsidRPr="003E447F">
        <w:rPr>
          <w:b/>
          <w:spacing w:val="7"/>
          <w:sz w:val="22"/>
          <w:szCs w:val="22"/>
          <w:lang w:val="es-ES" w:eastAsia="es-ES"/>
        </w:rPr>
        <w:t>R</w:t>
      </w:r>
      <w:r w:rsidR="003E447F">
        <w:rPr>
          <w:b/>
          <w:spacing w:val="7"/>
          <w:sz w:val="22"/>
          <w:szCs w:val="22"/>
          <w:lang w:val="es-ES" w:eastAsia="es-ES"/>
        </w:rPr>
        <w:t>.C.M.</w:t>
      </w:r>
      <w:r>
        <w:rPr>
          <w:spacing w:val="7"/>
          <w:sz w:val="22"/>
          <w:szCs w:val="22"/>
          <w:lang w:val="es-ES" w:eastAsia="es-ES"/>
        </w:rPr>
        <w:t xml:space="preserve">, fue debidamente notificado, el </w:t>
      </w:r>
      <w:r>
        <w:rPr>
          <w:b/>
          <w:bCs/>
          <w:spacing w:val="7"/>
          <w:sz w:val="22"/>
          <w:szCs w:val="22"/>
          <w:lang w:val="es-ES" w:eastAsia="es-ES"/>
        </w:rPr>
        <w:t xml:space="preserve">27 de Julio del 2016 </w:t>
      </w:r>
      <w:r>
        <w:rPr>
          <w:spacing w:val="7"/>
          <w:sz w:val="22"/>
          <w:szCs w:val="22"/>
          <w:lang w:val="es-ES" w:eastAsia="es-ES"/>
        </w:rPr>
        <w:t xml:space="preserve">vía fax, -léanse el folio 23 del expediente </w:t>
      </w:r>
      <w:r>
        <w:rPr>
          <w:spacing w:val="7"/>
          <w:sz w:val="22"/>
          <w:szCs w:val="22"/>
          <w:lang w:val="es-ES" w:eastAsia="es-ES"/>
        </w:rPr>
        <w:softHyphen/>
        <w:t xml:space="preserve">en razón de ello, y sus acciones recursivas fueron presentadas el </w:t>
      </w:r>
      <w:r>
        <w:rPr>
          <w:b/>
          <w:bCs/>
          <w:spacing w:val="7"/>
          <w:sz w:val="22"/>
          <w:szCs w:val="22"/>
          <w:lang w:val="es-ES" w:eastAsia="es-ES"/>
        </w:rPr>
        <w:t xml:space="preserve">miércoles 28 de julio del 2016, </w:t>
      </w:r>
      <w:r>
        <w:rPr>
          <w:spacing w:val="7"/>
          <w:sz w:val="22"/>
          <w:szCs w:val="22"/>
          <w:lang w:val="es-ES" w:eastAsia="es-ES"/>
        </w:rPr>
        <w:t>por lo que se encuentra dentro del plazo legal.</w:t>
      </w:r>
    </w:p>
    <w:p w:rsidR="007612F0" w:rsidRDefault="002D3CBA">
      <w:pPr>
        <w:tabs>
          <w:tab w:val="left" w:pos="720"/>
        </w:tabs>
        <w:kinsoku w:val="0"/>
        <w:overflowPunct w:val="0"/>
        <w:autoSpaceDE/>
        <w:autoSpaceDN/>
        <w:adjustRightInd/>
        <w:spacing w:before="321" w:line="308" w:lineRule="exact"/>
        <w:ind w:left="72" w:right="72"/>
        <w:jc w:val="both"/>
        <w:textAlignment w:val="baseline"/>
        <w:rPr>
          <w:spacing w:val="9"/>
          <w:sz w:val="22"/>
          <w:szCs w:val="22"/>
          <w:lang w:val="es-ES" w:eastAsia="es-ES"/>
        </w:rPr>
      </w:pPr>
      <w:r>
        <w:rPr>
          <w:b/>
          <w:bCs/>
          <w:spacing w:val="9"/>
          <w:sz w:val="22"/>
          <w:szCs w:val="22"/>
          <w:lang w:val="es-ES" w:eastAsia="es-ES"/>
        </w:rPr>
        <w:t>3.</w:t>
      </w:r>
      <w:r>
        <w:rPr>
          <w:b/>
          <w:bCs/>
          <w:spacing w:val="9"/>
          <w:sz w:val="22"/>
          <w:szCs w:val="22"/>
          <w:lang w:val="es-ES" w:eastAsia="es-ES"/>
        </w:rPr>
        <w:tab/>
        <w:t xml:space="preserve">HECHOS PROBADOS. - </w:t>
      </w:r>
      <w:r>
        <w:rPr>
          <w:spacing w:val="9"/>
          <w:sz w:val="22"/>
          <w:szCs w:val="22"/>
          <w:lang w:val="es-ES" w:eastAsia="es-ES"/>
        </w:rPr>
        <w:t>De importancia para la decisión de este asunto, se estiman como debidamente demostrados los siguientes hechos:</w:t>
      </w:r>
    </w:p>
    <w:p w:rsidR="007612F0" w:rsidRDefault="002D3CBA">
      <w:pPr>
        <w:numPr>
          <w:ilvl w:val="0"/>
          <w:numId w:val="4"/>
        </w:numPr>
        <w:kinsoku w:val="0"/>
        <w:overflowPunct w:val="0"/>
        <w:autoSpaceDE/>
        <w:autoSpaceDN/>
        <w:adjustRightInd/>
        <w:spacing w:before="316" w:line="253" w:lineRule="exact"/>
        <w:ind w:right="72"/>
        <w:jc w:val="both"/>
        <w:textAlignment w:val="baseline"/>
        <w:rPr>
          <w:sz w:val="22"/>
          <w:szCs w:val="22"/>
          <w:lang w:val="es-ES" w:eastAsia="es-ES"/>
        </w:rPr>
      </w:pPr>
      <w:r>
        <w:rPr>
          <w:sz w:val="22"/>
          <w:szCs w:val="22"/>
          <w:lang w:val="es-ES" w:eastAsia="es-ES"/>
        </w:rPr>
        <w:t xml:space="preserve">A la señora </w:t>
      </w:r>
      <w:r w:rsidRPr="003E447F">
        <w:rPr>
          <w:b/>
          <w:sz w:val="22"/>
          <w:szCs w:val="22"/>
          <w:lang w:val="es-ES" w:eastAsia="es-ES"/>
        </w:rPr>
        <w:t>R</w:t>
      </w:r>
      <w:r w:rsidR="003E447F">
        <w:rPr>
          <w:b/>
          <w:sz w:val="22"/>
          <w:szCs w:val="22"/>
          <w:lang w:val="es-ES" w:eastAsia="es-ES"/>
        </w:rPr>
        <w:t>.C.M.</w:t>
      </w:r>
      <w:r>
        <w:rPr>
          <w:sz w:val="22"/>
          <w:szCs w:val="22"/>
          <w:lang w:val="es-ES" w:eastAsia="es-ES"/>
        </w:rPr>
        <w:t>, se le autorizó la cesión a su favor de la concesión administrativa de servicio público de transporte de personas, modalidad taxi bajo la placa TSJ-</w:t>
      </w:r>
      <w:r w:rsidR="003E447F">
        <w:rPr>
          <w:sz w:val="22"/>
          <w:szCs w:val="22"/>
          <w:lang w:val="es-ES" w:eastAsia="es-ES"/>
        </w:rPr>
        <w:t>XXXX</w:t>
      </w:r>
      <w:r>
        <w:rPr>
          <w:sz w:val="22"/>
          <w:szCs w:val="22"/>
          <w:lang w:val="es-ES" w:eastAsia="es-ES"/>
        </w:rPr>
        <w:t xml:space="preserve">, en el </w:t>
      </w:r>
      <w:r>
        <w:rPr>
          <w:b/>
          <w:bCs/>
          <w:sz w:val="22"/>
          <w:szCs w:val="22"/>
          <w:lang w:val="es-ES" w:eastAsia="es-ES"/>
        </w:rPr>
        <w:t xml:space="preserve">Artículo 7.15 de la Sesión Ordinaria 91-2013 del 6 de diciembre del 2013, </w:t>
      </w:r>
      <w:r>
        <w:rPr>
          <w:sz w:val="22"/>
          <w:szCs w:val="22"/>
          <w:lang w:val="es-ES" w:eastAsia="es-ES"/>
        </w:rPr>
        <w:t>el cual le fue notificado el diez de diciembre del 2013, al fax señalado en su solicitud. (Léanse los folios 107 y 108 del expediente TAT-199-16)</w:t>
      </w:r>
    </w:p>
    <w:p w:rsidR="007612F0" w:rsidRDefault="002D3CBA">
      <w:pPr>
        <w:numPr>
          <w:ilvl w:val="0"/>
          <w:numId w:val="5"/>
        </w:numPr>
        <w:kinsoku w:val="0"/>
        <w:overflowPunct w:val="0"/>
        <w:autoSpaceDE/>
        <w:autoSpaceDN/>
        <w:adjustRightInd/>
        <w:spacing w:before="10" w:line="247" w:lineRule="exact"/>
        <w:ind w:right="72"/>
        <w:jc w:val="both"/>
        <w:textAlignment w:val="baseline"/>
        <w:rPr>
          <w:sz w:val="22"/>
          <w:szCs w:val="22"/>
          <w:lang w:val="es-ES" w:eastAsia="es-ES"/>
        </w:rPr>
      </w:pPr>
      <w:r>
        <w:rPr>
          <w:sz w:val="22"/>
          <w:szCs w:val="22"/>
          <w:lang w:val="es-ES" w:eastAsia="es-ES"/>
        </w:rPr>
        <w:t xml:space="preserve">El </w:t>
      </w:r>
      <w:r>
        <w:rPr>
          <w:i/>
          <w:iCs/>
          <w:sz w:val="22"/>
          <w:szCs w:val="22"/>
          <w:lang w:val="es-ES" w:eastAsia="es-ES"/>
        </w:rPr>
        <w:t xml:space="preserve">11 de marzo del 2014, </w:t>
      </w:r>
      <w:r>
        <w:rPr>
          <w:sz w:val="22"/>
          <w:szCs w:val="22"/>
          <w:lang w:val="es-ES" w:eastAsia="es-ES"/>
        </w:rPr>
        <w:t xml:space="preserve">la señora </w:t>
      </w:r>
      <w:r w:rsidRPr="003E447F">
        <w:rPr>
          <w:b/>
          <w:sz w:val="22"/>
          <w:szCs w:val="22"/>
          <w:lang w:val="es-ES" w:eastAsia="es-ES"/>
        </w:rPr>
        <w:t>R</w:t>
      </w:r>
      <w:r w:rsidR="003E447F">
        <w:rPr>
          <w:b/>
          <w:sz w:val="22"/>
          <w:szCs w:val="22"/>
          <w:lang w:val="es-ES" w:eastAsia="es-ES"/>
        </w:rPr>
        <w:t>.C.M.</w:t>
      </w:r>
      <w:r>
        <w:rPr>
          <w:sz w:val="22"/>
          <w:szCs w:val="22"/>
          <w:lang w:val="es-ES" w:eastAsia="es-ES"/>
        </w:rPr>
        <w:t>, presentó solicitud de formalización con la misma unidad con la que estaba prestando el servicio. (Léase el folio 40 del expediente)</w:t>
      </w:r>
    </w:p>
    <w:p w:rsidR="007612F0" w:rsidRDefault="002D3CBA">
      <w:pPr>
        <w:numPr>
          <w:ilvl w:val="0"/>
          <w:numId w:val="5"/>
        </w:numPr>
        <w:kinsoku w:val="0"/>
        <w:overflowPunct w:val="0"/>
        <w:autoSpaceDE/>
        <w:autoSpaceDN/>
        <w:adjustRightInd/>
        <w:spacing w:line="252"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4 de junio del 2014 </w:t>
      </w:r>
      <w:r>
        <w:rPr>
          <w:sz w:val="22"/>
          <w:szCs w:val="22"/>
          <w:lang w:val="es-ES" w:eastAsia="es-ES"/>
        </w:rPr>
        <w:t xml:space="preserve">en oficio DACP-2014-2455 el Departamento de Administración de Concesiones y Permisos del Consejo de Transporte Público, le informa a la señora </w:t>
      </w:r>
      <w:r w:rsidRPr="002D3CBA">
        <w:rPr>
          <w:b/>
          <w:sz w:val="22"/>
          <w:szCs w:val="22"/>
          <w:lang w:val="es-ES" w:eastAsia="es-ES"/>
        </w:rPr>
        <w:t>C</w:t>
      </w:r>
      <w:r>
        <w:rPr>
          <w:b/>
          <w:sz w:val="22"/>
          <w:szCs w:val="22"/>
          <w:lang w:val="es-ES" w:eastAsia="es-ES"/>
        </w:rPr>
        <w:t>.M.</w:t>
      </w:r>
      <w:r>
        <w:rPr>
          <w:sz w:val="22"/>
          <w:szCs w:val="22"/>
          <w:lang w:val="es-ES" w:eastAsia="es-ES"/>
        </w:rPr>
        <w:t>, que puede pasar a retirar los documentos para registra a su nombre el vehículo ante el Registro de la Propiedad, que aporte documentación faltante y que el vehículo debe los derechos de Aduana, por lo que deberá tramitar el traspaso de la exoneración o bien realizar el pago de los mismos. El oficio fue notificado el 5 de junio del 2014. (Léanse los folios del 38 y 39 del expediente TAT-199-16)</w:t>
      </w:r>
    </w:p>
    <w:p w:rsidR="007612F0" w:rsidRDefault="002D3CBA">
      <w:pPr>
        <w:numPr>
          <w:ilvl w:val="0"/>
          <w:numId w:val="4"/>
        </w:numPr>
        <w:kinsoku w:val="0"/>
        <w:overflowPunct w:val="0"/>
        <w:autoSpaceDE/>
        <w:autoSpaceDN/>
        <w:adjustRightInd/>
        <w:spacing w:line="252" w:lineRule="exact"/>
        <w:ind w:right="72"/>
        <w:jc w:val="both"/>
        <w:textAlignment w:val="baseline"/>
        <w:rPr>
          <w:sz w:val="22"/>
          <w:szCs w:val="22"/>
          <w:lang w:val="es-ES" w:eastAsia="es-ES"/>
        </w:rPr>
      </w:pPr>
      <w:r>
        <w:rPr>
          <w:sz w:val="22"/>
          <w:szCs w:val="22"/>
          <w:lang w:val="es-ES" w:eastAsia="es-ES"/>
        </w:rPr>
        <w:t xml:space="preserve">La Dirección Ejecutiva del Consejo de Transporte Público, en oficio DE-2015-4197 del 22 de diciembre del 2015, informa a la Dirección de Asuntos Jurídicos, que lo referente al proceso de formalización de la concesión bajo la placa TSJ-XXXX, no han retirado las notas para realizar los cambios ante el Registro y RTV, por lo que ni la unidad ni la concesión se encuentra formalizada a nombre de la señora </w:t>
      </w:r>
      <w:r w:rsidRPr="002D3CBA">
        <w:rPr>
          <w:b/>
          <w:sz w:val="22"/>
          <w:szCs w:val="22"/>
          <w:lang w:val="es-ES" w:eastAsia="es-ES"/>
        </w:rPr>
        <w:t>C</w:t>
      </w:r>
      <w:r>
        <w:rPr>
          <w:b/>
          <w:sz w:val="22"/>
          <w:szCs w:val="22"/>
          <w:lang w:val="es-ES" w:eastAsia="es-ES"/>
        </w:rPr>
        <w:t>.M.</w:t>
      </w:r>
      <w:r>
        <w:rPr>
          <w:sz w:val="22"/>
          <w:szCs w:val="22"/>
          <w:lang w:val="es-ES" w:eastAsia="es-ES"/>
        </w:rPr>
        <w:t xml:space="preserve">, y que quien realizó el trámite de renovación ante RACSA, fue el señor </w:t>
      </w:r>
      <w:r w:rsidRPr="002D3CBA">
        <w:rPr>
          <w:b/>
          <w:sz w:val="22"/>
          <w:szCs w:val="22"/>
          <w:lang w:val="es-ES" w:eastAsia="es-ES"/>
        </w:rPr>
        <w:t>C</w:t>
      </w:r>
      <w:r>
        <w:rPr>
          <w:b/>
          <w:sz w:val="22"/>
          <w:szCs w:val="22"/>
          <w:lang w:val="es-ES" w:eastAsia="es-ES"/>
        </w:rPr>
        <w:t>.H.C.M.</w:t>
      </w:r>
      <w:r>
        <w:rPr>
          <w:sz w:val="22"/>
          <w:szCs w:val="22"/>
          <w:lang w:val="es-ES" w:eastAsia="es-ES"/>
        </w:rPr>
        <w:t>, anterior concesionario. (Léanse los folios del 34 al 35 del expediente TAT-199-16)</w:t>
      </w:r>
    </w:p>
    <w:p w:rsidR="007612F0" w:rsidRDefault="002D3CBA">
      <w:pPr>
        <w:numPr>
          <w:ilvl w:val="0"/>
          <w:numId w:val="4"/>
        </w:numPr>
        <w:kinsoku w:val="0"/>
        <w:overflowPunct w:val="0"/>
        <w:autoSpaceDE/>
        <w:autoSpaceDN/>
        <w:adjustRightInd/>
        <w:spacing w:line="250" w:lineRule="exact"/>
        <w:ind w:right="72"/>
        <w:jc w:val="both"/>
        <w:textAlignment w:val="baseline"/>
        <w:rPr>
          <w:sz w:val="22"/>
          <w:szCs w:val="22"/>
          <w:lang w:val="es-ES" w:eastAsia="es-ES"/>
        </w:rPr>
      </w:pPr>
      <w:r>
        <w:rPr>
          <w:sz w:val="22"/>
          <w:szCs w:val="22"/>
          <w:lang w:val="es-ES" w:eastAsia="es-ES"/>
        </w:rPr>
        <w:t xml:space="preserve">La Junta Directiva del Consejo de Transporte Público, en el </w:t>
      </w:r>
      <w:r>
        <w:rPr>
          <w:b/>
          <w:bCs/>
          <w:sz w:val="22"/>
          <w:szCs w:val="22"/>
          <w:lang w:val="es-ES" w:eastAsia="es-ES"/>
        </w:rPr>
        <w:t xml:space="preserve">Artículo 7.2.8 de la Sesión Ordinaria 12-2016 del 10 de marzo del 2016, </w:t>
      </w:r>
      <w:r>
        <w:rPr>
          <w:sz w:val="22"/>
          <w:szCs w:val="22"/>
          <w:lang w:val="es-ES" w:eastAsia="es-ES"/>
        </w:rPr>
        <w:t>conoce el informe emitido por la Dirección de Asuntos Jurídicos número DAJ-2016-678 del 26 de febrero del 2016, acoge las recomendaciones del informe y acuerda autorizar el inicio del procedimiento administrativo ordinario, en contra de la adjudicataria de la concesión bajo la placa de Taxi TSJ-XXXX. (Léanse los folios 32 y 33 del expediente TAT-199-16)</w:t>
      </w:r>
    </w:p>
    <w:p w:rsidR="007612F0" w:rsidRDefault="002D3CBA">
      <w:pPr>
        <w:numPr>
          <w:ilvl w:val="0"/>
          <w:numId w:val="4"/>
        </w:numPr>
        <w:kinsoku w:val="0"/>
        <w:overflowPunct w:val="0"/>
        <w:autoSpaceDE/>
        <w:autoSpaceDN/>
        <w:adjustRightInd/>
        <w:spacing w:before="18" w:line="253"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20 de mayo del 2016, </w:t>
      </w:r>
      <w:r>
        <w:rPr>
          <w:sz w:val="22"/>
          <w:szCs w:val="22"/>
          <w:lang w:val="es-ES" w:eastAsia="es-ES"/>
        </w:rPr>
        <w:t xml:space="preserve">el Órgano Director del Procedimiento Administrativo Ordinario, en el oficio DAJ-2016-1828 del 20 de mayo del 2016, comunica a la señora </w:t>
      </w:r>
      <w:r w:rsidRPr="002D3CBA">
        <w:rPr>
          <w:b/>
          <w:sz w:val="22"/>
          <w:szCs w:val="22"/>
          <w:lang w:val="es-ES" w:eastAsia="es-ES"/>
        </w:rPr>
        <w:t>R</w:t>
      </w:r>
      <w:r>
        <w:rPr>
          <w:b/>
          <w:sz w:val="22"/>
          <w:szCs w:val="22"/>
          <w:lang w:val="es-ES" w:eastAsia="es-ES"/>
        </w:rPr>
        <w:t>.C.M.</w:t>
      </w:r>
      <w:r>
        <w:rPr>
          <w:sz w:val="22"/>
          <w:szCs w:val="22"/>
          <w:lang w:val="es-ES" w:eastAsia="es-ES"/>
        </w:rPr>
        <w:t>, el traslado de cargos que le imputa no haber realizado la formalización de la concesión administrativa de taxi TSJ-XXX. En dicho acto se le cita a la comparecencia oral y pública para el 23 de junio del 2016 a la 10:00 horas; se le hace saber que puede aportar toda la prueba pertinente, o presentar su defensa por escrito, que se puede hacer acompañar de un abogado, que si no hace uso de su derecho de defensa, se resolverá con las pruebas existentes; y se le indican los recursos que proceden contra el traslado de cargos. El traslado de cargos se notifica vía fax el 23 de mayo del 2016. (Léanse los folios del 29 al 31 del expediente TAT-199-16)</w:t>
      </w:r>
    </w:p>
    <w:p w:rsidR="007612F0" w:rsidRDefault="002D3CBA">
      <w:pPr>
        <w:numPr>
          <w:ilvl w:val="0"/>
          <w:numId w:val="4"/>
        </w:numPr>
        <w:kinsoku w:val="0"/>
        <w:overflowPunct w:val="0"/>
        <w:autoSpaceDE/>
        <w:autoSpaceDN/>
        <w:adjustRightInd/>
        <w:spacing w:before="10" w:line="253"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23 de junio del 2016, </w:t>
      </w:r>
      <w:r>
        <w:rPr>
          <w:sz w:val="22"/>
          <w:szCs w:val="22"/>
          <w:lang w:val="es-ES" w:eastAsia="es-ES"/>
        </w:rPr>
        <w:t xml:space="preserve">la señora </w:t>
      </w:r>
      <w:r w:rsidRPr="002D3CBA">
        <w:rPr>
          <w:b/>
          <w:sz w:val="22"/>
          <w:szCs w:val="22"/>
          <w:lang w:val="es-ES" w:eastAsia="es-ES"/>
        </w:rPr>
        <w:t>R</w:t>
      </w:r>
      <w:r>
        <w:rPr>
          <w:b/>
          <w:sz w:val="22"/>
          <w:szCs w:val="22"/>
          <w:lang w:val="es-ES" w:eastAsia="es-ES"/>
        </w:rPr>
        <w:t>.C.M.</w:t>
      </w:r>
      <w:r>
        <w:rPr>
          <w:sz w:val="22"/>
          <w:szCs w:val="22"/>
          <w:lang w:val="es-ES" w:eastAsia="es-ES"/>
        </w:rPr>
        <w:t>, no se presenta a la comparecencia y se deja la respectiva constancia en acta administrativa. (Léase el folio 28 del expediente TAT-199-2016)</w:t>
      </w:r>
    </w:p>
    <w:p w:rsidR="007612F0" w:rsidRDefault="007612F0">
      <w:pPr>
        <w:widowControl/>
        <w:rPr>
          <w:sz w:val="24"/>
          <w:szCs w:val="24"/>
        </w:rPr>
        <w:sectPr w:rsidR="007612F0">
          <w:pgSz w:w="12278" w:h="15739"/>
          <w:pgMar w:top="1340" w:right="1610" w:bottom="783" w:left="1668" w:header="720" w:footer="720" w:gutter="0"/>
          <w:cols w:space="720"/>
          <w:noEndnote/>
        </w:sectPr>
      </w:pPr>
    </w:p>
    <w:p w:rsidR="007612F0" w:rsidRDefault="002D3CBA">
      <w:pPr>
        <w:kinsoku w:val="0"/>
        <w:overflowPunct w:val="0"/>
        <w:autoSpaceDE/>
        <w:autoSpaceDN/>
        <w:adjustRightInd/>
        <w:spacing w:before="47" w:line="250" w:lineRule="exact"/>
        <w:ind w:left="360" w:right="72" w:hanging="288"/>
        <w:jc w:val="both"/>
        <w:textAlignment w:val="baseline"/>
        <w:rPr>
          <w:sz w:val="22"/>
          <w:szCs w:val="22"/>
          <w:lang w:val="es-ES" w:eastAsia="es-ES"/>
        </w:rPr>
      </w:pPr>
      <w:r w:rsidRPr="002D3CBA">
        <w:rPr>
          <w:b/>
          <w:bCs/>
          <w:sz w:val="22"/>
          <w:szCs w:val="22"/>
          <w:lang w:val="es-ES" w:eastAsia="es-ES"/>
        </w:rPr>
        <w:lastRenderedPageBreak/>
        <w:t>H.</w:t>
      </w:r>
      <w:r>
        <w:rPr>
          <w:b/>
          <w:bCs/>
          <w:sz w:val="22"/>
          <w:szCs w:val="22"/>
          <w:lang w:val="es-ES" w:eastAsia="es-ES"/>
        </w:rPr>
        <w:t xml:space="preserve">- </w:t>
      </w:r>
      <w:r>
        <w:rPr>
          <w:sz w:val="22"/>
          <w:szCs w:val="22"/>
          <w:lang w:val="es-ES" w:eastAsia="es-ES"/>
        </w:rPr>
        <w:t xml:space="preserve">El 8 de </w:t>
      </w:r>
      <w:r>
        <w:rPr>
          <w:b/>
          <w:bCs/>
          <w:sz w:val="22"/>
          <w:szCs w:val="22"/>
          <w:lang w:val="es-ES" w:eastAsia="es-ES"/>
        </w:rPr>
        <w:t xml:space="preserve">julio del 2016, </w:t>
      </w:r>
      <w:r>
        <w:rPr>
          <w:sz w:val="22"/>
          <w:szCs w:val="22"/>
          <w:lang w:val="es-ES" w:eastAsia="es-ES"/>
        </w:rPr>
        <w:t>el Órgano Director del Procedimiento Administrativo, emite su informe de conclusión del procedimiento administrativo ordinario seguido contra la adjudicataria de la concesión administrativa de servicio público de transporte de personas bajo la placa de taxi TSJ-0008, y concluye que no formalizó dentro del plazo concedido la concesión ni firmó el Contrato de Concesión de taxi.</w:t>
      </w:r>
    </w:p>
    <w:p w:rsidR="007612F0" w:rsidRDefault="002D3CBA">
      <w:pPr>
        <w:numPr>
          <w:ilvl w:val="0"/>
          <w:numId w:val="6"/>
        </w:numPr>
        <w:kinsoku w:val="0"/>
        <w:overflowPunct w:val="0"/>
        <w:autoSpaceDE/>
        <w:autoSpaceDN/>
        <w:adjustRightInd/>
        <w:spacing w:before="27" w:line="250"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20 de julio del 2016, </w:t>
      </w:r>
      <w:r>
        <w:rPr>
          <w:sz w:val="22"/>
          <w:szCs w:val="22"/>
          <w:lang w:val="es-ES" w:eastAsia="es-ES"/>
        </w:rPr>
        <w:t xml:space="preserve">la Junta Directiva del Consejo de Transporte Público, en su </w:t>
      </w:r>
      <w:r>
        <w:rPr>
          <w:b/>
          <w:bCs/>
          <w:sz w:val="22"/>
          <w:szCs w:val="22"/>
          <w:lang w:val="es-ES" w:eastAsia="es-ES"/>
        </w:rPr>
        <w:t xml:space="preserve">Sesión Ordinaria 36-2016, </w:t>
      </w:r>
      <w:r>
        <w:rPr>
          <w:sz w:val="22"/>
          <w:szCs w:val="22"/>
          <w:lang w:val="es-ES" w:eastAsia="es-ES"/>
        </w:rPr>
        <w:t xml:space="preserve">bajo el </w:t>
      </w:r>
      <w:r>
        <w:rPr>
          <w:b/>
          <w:bCs/>
          <w:sz w:val="22"/>
          <w:szCs w:val="22"/>
          <w:lang w:val="es-ES" w:eastAsia="es-ES"/>
        </w:rPr>
        <w:t xml:space="preserve">Artículo 7.4.8, </w:t>
      </w:r>
      <w:r>
        <w:rPr>
          <w:sz w:val="22"/>
          <w:szCs w:val="22"/>
          <w:lang w:val="es-ES" w:eastAsia="es-ES"/>
        </w:rPr>
        <w:t xml:space="preserve">conoce el informe final del procedimiento administrativo, lo acoge y acuerda decretar la caducidad de la concesión de la placa TSJ-XXX. El acuerdo fue notificado al fax señalado por la entonces adjudicataria el </w:t>
      </w:r>
      <w:r>
        <w:rPr>
          <w:b/>
          <w:bCs/>
          <w:sz w:val="22"/>
          <w:szCs w:val="22"/>
          <w:lang w:val="es-ES" w:eastAsia="es-ES"/>
        </w:rPr>
        <w:t xml:space="preserve">27 de julio del 2016. </w:t>
      </w:r>
      <w:r>
        <w:rPr>
          <w:sz w:val="22"/>
          <w:szCs w:val="22"/>
          <w:lang w:val="es-ES" w:eastAsia="es-ES"/>
        </w:rPr>
        <w:t>(Léanse los folios 42 y 43 del expediente TAT-199-16)</w:t>
      </w:r>
    </w:p>
    <w:p w:rsidR="007612F0" w:rsidRDefault="002D3CBA">
      <w:pPr>
        <w:numPr>
          <w:ilvl w:val="0"/>
          <w:numId w:val="6"/>
        </w:numPr>
        <w:kinsoku w:val="0"/>
        <w:overflowPunct w:val="0"/>
        <w:autoSpaceDE/>
        <w:autoSpaceDN/>
        <w:adjustRightInd/>
        <w:spacing w:before="19" w:line="234" w:lineRule="exact"/>
        <w:ind w:right="72"/>
        <w:jc w:val="both"/>
        <w:textAlignment w:val="baseline"/>
        <w:rPr>
          <w:i/>
          <w:iCs/>
          <w:spacing w:val="-11"/>
          <w:sz w:val="22"/>
          <w:szCs w:val="22"/>
          <w:lang w:val="es-ES" w:eastAsia="es-ES"/>
        </w:rPr>
      </w:pPr>
      <w:r>
        <w:rPr>
          <w:spacing w:val="-11"/>
          <w:sz w:val="22"/>
          <w:szCs w:val="22"/>
          <w:lang w:val="es-ES" w:eastAsia="es-ES"/>
        </w:rPr>
        <w:t xml:space="preserve">El </w:t>
      </w:r>
      <w:r>
        <w:rPr>
          <w:b/>
          <w:bCs/>
          <w:spacing w:val="-11"/>
          <w:sz w:val="22"/>
          <w:szCs w:val="22"/>
          <w:lang w:val="es-ES" w:eastAsia="es-ES"/>
        </w:rPr>
        <w:t xml:space="preserve">28 de julio del 2016, </w:t>
      </w:r>
      <w:r>
        <w:rPr>
          <w:spacing w:val="-11"/>
          <w:sz w:val="22"/>
          <w:szCs w:val="22"/>
          <w:lang w:val="es-ES" w:eastAsia="es-ES"/>
        </w:rPr>
        <w:t xml:space="preserve">la señora </w:t>
      </w:r>
      <w:r>
        <w:rPr>
          <w:b/>
          <w:bCs/>
          <w:spacing w:val="-11"/>
          <w:sz w:val="22"/>
          <w:szCs w:val="22"/>
          <w:lang w:val="es-ES" w:eastAsia="es-ES"/>
        </w:rPr>
        <w:t xml:space="preserve">R.C.M., </w:t>
      </w:r>
      <w:r>
        <w:rPr>
          <w:spacing w:val="-11"/>
          <w:sz w:val="22"/>
          <w:szCs w:val="22"/>
          <w:lang w:val="es-ES" w:eastAsia="es-ES"/>
        </w:rPr>
        <w:t xml:space="preserve">interpone sus recursos de Revocatoria con Apelación en subsidio e incidentes de nulidad absoluta, contra el </w:t>
      </w:r>
      <w:r>
        <w:rPr>
          <w:b/>
          <w:bCs/>
          <w:spacing w:val="-11"/>
          <w:sz w:val="22"/>
          <w:szCs w:val="22"/>
          <w:lang w:val="es-ES" w:eastAsia="es-ES"/>
        </w:rPr>
        <w:t xml:space="preserve">Artículo 7.4.8 de la Sesión Ordinaria 36-2016 del 20 de julio del 2016, </w:t>
      </w:r>
      <w:r>
        <w:rPr>
          <w:spacing w:val="-11"/>
          <w:sz w:val="22"/>
          <w:szCs w:val="22"/>
          <w:lang w:val="es-ES" w:eastAsia="es-ES"/>
        </w:rPr>
        <w:t xml:space="preserve">alegando en resumen que: 1) </w:t>
      </w:r>
      <w:r>
        <w:rPr>
          <w:i/>
          <w:iCs/>
          <w:spacing w:val="-11"/>
          <w:sz w:val="22"/>
          <w:szCs w:val="22"/>
          <w:lang w:val="es-ES" w:eastAsia="es-ES"/>
        </w:rPr>
        <w:t>Está en total estado de indefensión, ya que por razones de tecnología la notificación de la audiencia no llegó a mis manos. 2) Que se le indicó que debía realizar el traspaso de exoneración del vehículo antes de realizar cualquier trámite de formalización, lo cual ha estado realizando y fue con la inscripción en la Caja que se llevó como un año, porque pretendían una serie de documentos que no podía presentar, como tener el vehículo a su nombre para poder asegurarme como trabajadora independiente, y no aceptaban la firma del contrato hasta que tuviera el seguro que me solicitaban. 3) Nunca se le dio un plazo para la firma del contrato. 4) Que no se le notificó adecuadamente. 5) Solicita se deje sin efecto el proceso administrativo incoado en su nombre, y se envíe el expediente en apelación para ante el Tribunal Administrativo y se me permita seguir prestando servicio hasta tanto exista una resolución del Tribunal, para que no se le afecte en todos los derechos básicos. (Léanse los folios 6 y 7 del expediente TAT-199-16.</w:t>
      </w:r>
    </w:p>
    <w:p w:rsidR="007612F0" w:rsidRDefault="002D3CBA">
      <w:pPr>
        <w:numPr>
          <w:ilvl w:val="0"/>
          <w:numId w:val="7"/>
        </w:numPr>
        <w:kinsoku w:val="0"/>
        <w:overflowPunct w:val="0"/>
        <w:autoSpaceDE/>
        <w:autoSpaceDN/>
        <w:adjustRightInd/>
        <w:spacing w:before="26" w:line="250"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3 de octubre del 2016, </w:t>
      </w:r>
      <w:r>
        <w:rPr>
          <w:sz w:val="22"/>
          <w:szCs w:val="22"/>
          <w:lang w:val="es-ES" w:eastAsia="es-ES"/>
        </w:rPr>
        <w:t>la recurrente presenta adendum a sus acciones recursivas, indicando en resumen que la administración nunca la ha dejado formalizar la concesión; que el artículo 7.12 de la sesión ordinaria 41-2015 del 15 de julio del 2015, no le fue notificado y desconocía que se había aprobado la firma del contrato dentro del plazo de tres meses, que el 10 de marzo 2014, le indicaron que debía los derechos de aduana y que después de mucha insistencia, le rechazaron el traspaso de exoneración el 6 de mayo del 2015. Que valiéndose de tráfico de influencias, logró inscribirse en la CCSS, pero desconocía que debía presentar nuevamente el trámite. Estima que se encuentra en indefensión, ya que la administración no se ha dignado a localizar a los administrados para averiguar porque no han continuado los trámites. (Léanse los folios del 57 al 59 del expediente)</w:t>
      </w:r>
    </w:p>
    <w:p w:rsidR="007612F0" w:rsidRDefault="002D3CBA">
      <w:pPr>
        <w:kinsoku w:val="0"/>
        <w:overflowPunct w:val="0"/>
        <w:autoSpaceDE/>
        <w:autoSpaceDN/>
        <w:adjustRightInd/>
        <w:spacing w:before="12" w:line="250" w:lineRule="exact"/>
        <w:ind w:left="360" w:right="72" w:hanging="288"/>
        <w:jc w:val="both"/>
        <w:textAlignment w:val="baseline"/>
        <w:rPr>
          <w:sz w:val="22"/>
          <w:szCs w:val="22"/>
          <w:lang w:val="es-ES" w:eastAsia="es-ES"/>
        </w:rPr>
      </w:pPr>
      <w:r>
        <w:rPr>
          <w:sz w:val="22"/>
          <w:szCs w:val="22"/>
          <w:lang w:val="es-ES" w:eastAsia="es-ES"/>
        </w:rPr>
        <w:t xml:space="preserve">L.-La Junta Directiva del Consejo de Transporte Publico, en el </w:t>
      </w:r>
      <w:r>
        <w:rPr>
          <w:b/>
          <w:bCs/>
          <w:sz w:val="22"/>
          <w:szCs w:val="22"/>
          <w:lang w:val="es-ES" w:eastAsia="es-ES"/>
        </w:rPr>
        <w:t xml:space="preserve">Artículo 7.4.2 de la Sesión Ordinaria 3-2017 del 1 de febrero de 2017, </w:t>
      </w:r>
      <w:r>
        <w:rPr>
          <w:sz w:val="22"/>
          <w:szCs w:val="22"/>
          <w:lang w:val="es-ES" w:eastAsia="es-ES"/>
        </w:rPr>
        <w:t xml:space="preserve">conoce y avala el informe jurídico </w:t>
      </w:r>
      <w:r>
        <w:rPr>
          <w:b/>
          <w:bCs/>
          <w:sz w:val="22"/>
          <w:szCs w:val="22"/>
          <w:lang w:val="es-ES" w:eastAsia="es-ES"/>
        </w:rPr>
        <w:t xml:space="preserve">2017-186 del 20 de enero del 2017, </w:t>
      </w:r>
      <w:r>
        <w:rPr>
          <w:sz w:val="22"/>
          <w:szCs w:val="22"/>
          <w:lang w:val="es-ES" w:eastAsia="es-ES"/>
        </w:rPr>
        <w:t xml:space="preserve">emitido por la Dirección de Asuntos Jurídicos, y acuerda rechazar el incidente de nulidad presentado por la recurrente, y rechazar por extemporáneo el recurso de revocatoria contra el </w:t>
      </w:r>
      <w:r>
        <w:rPr>
          <w:b/>
          <w:bCs/>
          <w:sz w:val="22"/>
          <w:szCs w:val="22"/>
          <w:lang w:val="es-ES" w:eastAsia="es-ES"/>
        </w:rPr>
        <w:t xml:space="preserve">Artículo 7.4.8 de la Sesión Ordinaria 36-2016 del 20 de julio del 2016. </w:t>
      </w:r>
      <w:r>
        <w:rPr>
          <w:sz w:val="22"/>
          <w:szCs w:val="22"/>
          <w:lang w:val="es-ES" w:eastAsia="es-ES"/>
        </w:rPr>
        <w:t>(Léanse los folios del 51 al 55 del expediente administrativo TAT-199-16)</w:t>
      </w:r>
    </w:p>
    <w:p w:rsidR="007612F0" w:rsidRDefault="002D3CBA">
      <w:pPr>
        <w:numPr>
          <w:ilvl w:val="0"/>
          <w:numId w:val="8"/>
        </w:numPr>
        <w:kinsoku w:val="0"/>
        <w:overflowPunct w:val="0"/>
        <w:autoSpaceDE/>
        <w:autoSpaceDN/>
        <w:adjustRightInd/>
        <w:spacing w:before="227" w:line="298" w:lineRule="exact"/>
        <w:ind w:right="72"/>
        <w:jc w:val="both"/>
        <w:textAlignment w:val="baseline"/>
        <w:rPr>
          <w:sz w:val="24"/>
          <w:szCs w:val="24"/>
          <w:lang w:val="es-ES" w:eastAsia="es-ES"/>
        </w:rPr>
      </w:pPr>
      <w:r>
        <w:rPr>
          <w:b/>
          <w:bCs/>
          <w:sz w:val="24"/>
          <w:szCs w:val="24"/>
          <w:lang w:val="es-ES" w:eastAsia="es-ES"/>
        </w:rPr>
        <w:t>HECHOS NO PROBADOS. -</w:t>
      </w:r>
      <w:r>
        <w:rPr>
          <w:b/>
          <w:bCs/>
          <w:sz w:val="24"/>
          <w:szCs w:val="24"/>
          <w:lang w:val="es-ES" w:eastAsia="es-ES"/>
        </w:rPr>
        <w:tab/>
      </w:r>
      <w:r>
        <w:rPr>
          <w:sz w:val="24"/>
          <w:szCs w:val="24"/>
          <w:lang w:val="es-ES" w:eastAsia="es-ES"/>
        </w:rPr>
        <w:t>De importancia para la decisión de este asunto no se tienen hechos no probados.</w:t>
      </w:r>
    </w:p>
    <w:p w:rsidR="007612F0" w:rsidRDefault="002D3CBA">
      <w:pPr>
        <w:numPr>
          <w:ilvl w:val="0"/>
          <w:numId w:val="8"/>
        </w:numPr>
        <w:kinsoku w:val="0"/>
        <w:overflowPunct w:val="0"/>
        <w:autoSpaceDE/>
        <w:autoSpaceDN/>
        <w:adjustRightInd/>
        <w:spacing w:before="344" w:line="318" w:lineRule="exact"/>
        <w:ind w:right="72"/>
        <w:jc w:val="both"/>
        <w:textAlignment w:val="baseline"/>
        <w:rPr>
          <w:sz w:val="24"/>
          <w:szCs w:val="24"/>
          <w:lang w:val="es-ES" w:eastAsia="es-ES"/>
        </w:rPr>
      </w:pPr>
      <w:r>
        <w:rPr>
          <w:b/>
          <w:bCs/>
          <w:sz w:val="24"/>
          <w:szCs w:val="24"/>
          <w:lang w:val="es-ES" w:eastAsia="es-ES"/>
        </w:rPr>
        <w:t xml:space="preserve">SOBRE LA NULIDAD. — </w:t>
      </w:r>
      <w:r>
        <w:rPr>
          <w:sz w:val="24"/>
          <w:szCs w:val="24"/>
          <w:lang w:val="es-ES" w:eastAsia="es-ES"/>
        </w:rPr>
        <w:t>Refiere la recurrente una nulidad del acto administrativo impugnado, no obstante, no presenta alegato alguno que permita identificar cual es el vicio alegado que afecta de nulidad absoluta el acuerdo impugnado.</w:t>
      </w:r>
    </w:p>
    <w:p w:rsidR="007612F0" w:rsidRDefault="002D3CBA">
      <w:pPr>
        <w:kinsoku w:val="0"/>
        <w:overflowPunct w:val="0"/>
        <w:autoSpaceDE/>
        <w:autoSpaceDN/>
        <w:adjustRightInd/>
        <w:spacing w:before="2" w:line="318" w:lineRule="exact"/>
        <w:ind w:left="72" w:right="72"/>
        <w:jc w:val="both"/>
        <w:textAlignment w:val="baseline"/>
        <w:rPr>
          <w:sz w:val="24"/>
          <w:szCs w:val="24"/>
          <w:lang w:val="es-ES" w:eastAsia="es-ES"/>
        </w:rPr>
      </w:pPr>
      <w:r>
        <w:rPr>
          <w:sz w:val="24"/>
          <w:szCs w:val="24"/>
          <w:lang w:val="es-ES" w:eastAsia="es-ES"/>
        </w:rPr>
        <w:t>Respecto a que se le violentara el derecho a una defensa, lo cierto es que todos los actos necesarios y que conllevaban la necesaria actuación de la recurrente le fueron notificados en el medio por ella señalado, y los comprobantes de trasmisión de fax, no indican</w:t>
      </w:r>
    </w:p>
    <w:p w:rsidR="007612F0" w:rsidRDefault="007612F0">
      <w:pPr>
        <w:widowControl/>
        <w:rPr>
          <w:sz w:val="24"/>
          <w:szCs w:val="24"/>
        </w:rPr>
        <w:sectPr w:rsidR="007612F0">
          <w:pgSz w:w="12278" w:h="15763"/>
          <w:pgMar w:top="1420" w:right="1547" w:bottom="607" w:left="1731" w:header="720" w:footer="720" w:gutter="0"/>
          <w:cols w:space="720"/>
          <w:noEndnote/>
        </w:sectPr>
      </w:pPr>
    </w:p>
    <w:p w:rsidR="007612F0" w:rsidRDefault="002D3CBA">
      <w:pPr>
        <w:kinsoku w:val="0"/>
        <w:overflowPunct w:val="0"/>
        <w:autoSpaceDE/>
        <w:autoSpaceDN/>
        <w:adjustRightInd/>
        <w:spacing w:before="17" w:line="297" w:lineRule="exact"/>
        <w:ind w:left="72" w:right="72"/>
        <w:jc w:val="both"/>
        <w:textAlignment w:val="baseline"/>
        <w:rPr>
          <w:sz w:val="24"/>
          <w:szCs w:val="24"/>
          <w:lang w:val="es-ES" w:eastAsia="es-ES"/>
        </w:rPr>
      </w:pPr>
      <w:r>
        <w:rPr>
          <w:sz w:val="24"/>
          <w:szCs w:val="24"/>
          <w:lang w:val="es-ES" w:eastAsia="es-ES"/>
        </w:rPr>
        <w:lastRenderedPageBreak/>
        <w:t>irregularidad alguna en su transmisión. (Léanse los folios 29, 39 y 23 del expediente TAT-199-16)</w:t>
      </w:r>
    </w:p>
    <w:p w:rsidR="007612F0" w:rsidRDefault="002D3CBA">
      <w:pPr>
        <w:kinsoku w:val="0"/>
        <w:overflowPunct w:val="0"/>
        <w:autoSpaceDE/>
        <w:autoSpaceDN/>
        <w:adjustRightInd/>
        <w:spacing w:before="312" w:line="319" w:lineRule="exact"/>
        <w:ind w:left="72" w:right="72"/>
        <w:jc w:val="both"/>
        <w:textAlignment w:val="baseline"/>
        <w:rPr>
          <w:sz w:val="24"/>
          <w:szCs w:val="24"/>
          <w:lang w:val="es-ES" w:eastAsia="es-ES"/>
        </w:rPr>
      </w:pPr>
      <w:r>
        <w:rPr>
          <w:sz w:val="24"/>
          <w:szCs w:val="24"/>
          <w:lang w:val="es-ES" w:eastAsia="es-ES"/>
        </w:rPr>
        <w:t>Por lo anterior, no es de recibo el argumento de que exista un vicio que cause nulidad en el acto administrativo impugnado, toda vez que la recurrente, conocía de antemano, los trámites que debía realizar e incluso que estaba en su derecho de acudir a la audiencia oral y privada, en compañía de patrocinio letrado, o bien sin ella, y hasta presentar su defensa por escrito.</w:t>
      </w:r>
    </w:p>
    <w:p w:rsidR="007612F0" w:rsidRDefault="002D3CBA">
      <w:pPr>
        <w:kinsoku w:val="0"/>
        <w:overflowPunct w:val="0"/>
        <w:autoSpaceDE/>
        <w:autoSpaceDN/>
        <w:adjustRightInd/>
        <w:spacing w:before="308" w:line="319" w:lineRule="exact"/>
        <w:ind w:left="72" w:right="72"/>
        <w:jc w:val="both"/>
        <w:textAlignment w:val="baseline"/>
        <w:rPr>
          <w:sz w:val="24"/>
          <w:szCs w:val="24"/>
          <w:lang w:val="es-ES" w:eastAsia="es-ES"/>
        </w:rPr>
      </w:pPr>
      <w:r>
        <w:rPr>
          <w:sz w:val="24"/>
          <w:szCs w:val="24"/>
          <w:lang w:val="es-ES" w:eastAsia="es-ES"/>
        </w:rPr>
        <w:t xml:space="preserve">Como se constara supra, la recurrente no indica cual es el o los elementos constitutivos del acto administrativo impugnado, que estima faltante en el dictado del </w:t>
      </w:r>
      <w:r>
        <w:rPr>
          <w:b/>
          <w:bCs/>
          <w:sz w:val="24"/>
          <w:szCs w:val="24"/>
          <w:lang w:val="es-ES" w:eastAsia="es-ES"/>
        </w:rPr>
        <w:t xml:space="preserve">Artículo 7.4.8 de la Sesión Ordinaria 36-2016 del 20 de julio del 2016, </w:t>
      </w:r>
      <w:r>
        <w:rPr>
          <w:sz w:val="24"/>
          <w:szCs w:val="24"/>
          <w:lang w:val="es-ES" w:eastAsia="es-ES"/>
        </w:rPr>
        <w:t>sino que en realidad refiere a un "hecho" que considera faltante, lo cual refiere a falta de llamadas telefónicas por parte del Consejo de Transporte Publico, o notificaciones antes de que se le realizara la apertura del procedimiento, lo cierto es que esto no es un elemento constitutivo del acto administrativo, y por ende no puede tener el efecto señalado por la recurrente.</w:t>
      </w:r>
    </w:p>
    <w:p w:rsidR="007612F0" w:rsidRDefault="002D3CBA">
      <w:pPr>
        <w:kinsoku w:val="0"/>
        <w:overflowPunct w:val="0"/>
        <w:autoSpaceDE/>
        <w:autoSpaceDN/>
        <w:adjustRightInd/>
        <w:spacing w:before="360" w:line="272" w:lineRule="exact"/>
        <w:ind w:left="72" w:right="72"/>
        <w:textAlignment w:val="baseline"/>
        <w:rPr>
          <w:sz w:val="24"/>
          <w:szCs w:val="24"/>
          <w:lang w:val="es-ES" w:eastAsia="es-ES"/>
        </w:rPr>
      </w:pPr>
      <w:r>
        <w:rPr>
          <w:sz w:val="24"/>
          <w:szCs w:val="24"/>
          <w:lang w:val="es-ES" w:eastAsia="es-ES"/>
        </w:rPr>
        <w:t>Por las razones apuntadas, se rechazan la nulidad absoluta, alegada por la recurrente.</w:t>
      </w:r>
    </w:p>
    <w:p w:rsidR="007612F0" w:rsidRDefault="002D3CBA">
      <w:pPr>
        <w:kinsoku w:val="0"/>
        <w:overflowPunct w:val="0"/>
        <w:autoSpaceDE/>
        <w:autoSpaceDN/>
        <w:adjustRightInd/>
        <w:spacing w:before="376" w:line="319" w:lineRule="exact"/>
        <w:ind w:left="72" w:right="72"/>
        <w:jc w:val="both"/>
        <w:textAlignment w:val="baseline"/>
        <w:rPr>
          <w:sz w:val="24"/>
          <w:szCs w:val="24"/>
          <w:lang w:val="es-ES" w:eastAsia="es-ES"/>
        </w:rPr>
      </w:pPr>
      <w:r>
        <w:rPr>
          <w:b/>
          <w:bCs/>
          <w:sz w:val="24"/>
          <w:szCs w:val="24"/>
          <w:lang w:val="es-ES" w:eastAsia="es-ES"/>
        </w:rPr>
        <w:t xml:space="preserve">6. SOBRE EL FONDO.- </w:t>
      </w:r>
      <w:r>
        <w:rPr>
          <w:sz w:val="24"/>
          <w:szCs w:val="24"/>
          <w:lang w:val="es-ES" w:eastAsia="es-ES"/>
        </w:rPr>
        <w:t>En razón de la inexistencia de nulidad en el acto administrativo impugnado, este Tribunal entra a conocer el fondo del asunto, para lo cual, tiene como objeto de la litis determinar si hay disconformidad con el ordenamiento jurídico del acto administrativo que decreta la caducidad de la concesión administrativa del servicio público de transporte de personas modalidad taxi, bajo la placa TSJ-XXX, debido a la no formalización de la concesión de la concesión dentro de los plazos otorgados.</w:t>
      </w:r>
    </w:p>
    <w:p w:rsidR="007612F0" w:rsidRDefault="002D3CBA">
      <w:pPr>
        <w:kinsoku w:val="0"/>
        <w:overflowPunct w:val="0"/>
        <w:autoSpaceDE/>
        <w:autoSpaceDN/>
        <w:adjustRightInd/>
        <w:spacing w:before="262" w:line="319" w:lineRule="exact"/>
        <w:ind w:left="72" w:right="72"/>
        <w:jc w:val="both"/>
        <w:textAlignment w:val="baseline"/>
        <w:rPr>
          <w:spacing w:val="1"/>
          <w:sz w:val="24"/>
          <w:szCs w:val="24"/>
          <w:lang w:val="es-ES" w:eastAsia="es-ES"/>
        </w:rPr>
      </w:pPr>
      <w:r>
        <w:rPr>
          <w:spacing w:val="1"/>
          <w:sz w:val="24"/>
          <w:szCs w:val="24"/>
          <w:lang w:val="es-ES" w:eastAsia="es-ES"/>
        </w:rPr>
        <w:t xml:space="preserve">No consta en el expediente, ni aporta prueba idónea la recurrente, de que hubiese informado al Consejo de los problemas que afrontaba con los trámites de otras instituciones. Tampoco consta en el expediente que solicitara prórroga para cumplir con los mismos. Nótese que en el oficio DACP-2014-2455, emitido por el Departamento de Administración de Concesiones y Permisos del Consejo de Transporte Público, se le informa a la señora </w:t>
      </w:r>
      <w:r w:rsidRPr="002D3CBA">
        <w:rPr>
          <w:b/>
          <w:spacing w:val="1"/>
          <w:sz w:val="24"/>
          <w:szCs w:val="24"/>
          <w:lang w:val="es-ES" w:eastAsia="es-ES"/>
        </w:rPr>
        <w:t>C</w:t>
      </w:r>
      <w:r>
        <w:rPr>
          <w:b/>
          <w:spacing w:val="1"/>
          <w:sz w:val="24"/>
          <w:szCs w:val="24"/>
          <w:lang w:val="es-ES" w:eastAsia="es-ES"/>
        </w:rPr>
        <w:t>.M.</w:t>
      </w:r>
      <w:r>
        <w:rPr>
          <w:spacing w:val="1"/>
          <w:sz w:val="24"/>
          <w:szCs w:val="24"/>
          <w:lang w:val="es-ES" w:eastAsia="es-ES"/>
        </w:rPr>
        <w:t>, que puede pasar a retirar los documentos para registra a su nombre el vehículo ante el Registro de la Propiedad, y que al deber el vehículo los derechos de Aduana, tenía dos opciones: tramitar el traspaso de la exoneración, o bien realizar el pago de los mismos.</w:t>
      </w:r>
    </w:p>
    <w:p w:rsidR="007612F0" w:rsidRDefault="002D3CBA">
      <w:pPr>
        <w:kinsoku w:val="0"/>
        <w:overflowPunct w:val="0"/>
        <w:autoSpaceDE/>
        <w:autoSpaceDN/>
        <w:adjustRightInd/>
        <w:spacing w:before="637" w:line="319" w:lineRule="exact"/>
        <w:ind w:left="72" w:right="72"/>
        <w:jc w:val="both"/>
        <w:textAlignment w:val="baseline"/>
        <w:rPr>
          <w:sz w:val="24"/>
          <w:szCs w:val="24"/>
          <w:lang w:val="es-ES" w:eastAsia="es-ES"/>
        </w:rPr>
      </w:pPr>
      <w:r>
        <w:rPr>
          <w:sz w:val="24"/>
          <w:szCs w:val="24"/>
          <w:lang w:val="es-ES" w:eastAsia="es-ES"/>
        </w:rPr>
        <w:t>Ahora bien, si la señora C.M., optó sólo por tramitar, en múltiples ocasiones, el traspaso de la exoneración ante Hacienda; debió informar y justificar esa situación al</w:t>
      </w:r>
    </w:p>
    <w:p w:rsidR="007612F0" w:rsidRDefault="007612F0">
      <w:pPr>
        <w:widowControl/>
        <w:rPr>
          <w:sz w:val="24"/>
          <w:szCs w:val="24"/>
        </w:rPr>
        <w:sectPr w:rsidR="007612F0">
          <w:pgSz w:w="12278" w:h="15763"/>
          <w:pgMar w:top="1320" w:right="1624" w:bottom="747" w:left="1654" w:header="720" w:footer="720" w:gutter="0"/>
          <w:cols w:space="720"/>
          <w:noEndnote/>
        </w:sectPr>
      </w:pPr>
    </w:p>
    <w:p w:rsidR="007612F0" w:rsidRDefault="002D3CBA">
      <w:pPr>
        <w:kinsoku w:val="0"/>
        <w:overflowPunct w:val="0"/>
        <w:autoSpaceDE/>
        <w:autoSpaceDN/>
        <w:adjustRightInd/>
        <w:spacing w:before="2" w:line="319" w:lineRule="exact"/>
        <w:ind w:left="72" w:right="72"/>
        <w:jc w:val="both"/>
        <w:textAlignment w:val="baseline"/>
        <w:rPr>
          <w:sz w:val="24"/>
          <w:szCs w:val="24"/>
          <w:lang w:val="es-ES" w:eastAsia="es-ES"/>
        </w:rPr>
      </w:pPr>
      <w:r>
        <w:rPr>
          <w:sz w:val="24"/>
          <w:szCs w:val="24"/>
          <w:lang w:val="es-ES" w:eastAsia="es-ES"/>
        </w:rPr>
        <w:lastRenderedPageBreak/>
        <w:t>Consejo, e indicar y probar porqué se le dificultaba la opción de pago de los derechos de aduana del vehículo.</w:t>
      </w:r>
    </w:p>
    <w:p w:rsidR="007612F0" w:rsidRDefault="002D3CBA">
      <w:pPr>
        <w:kinsoku w:val="0"/>
        <w:overflowPunct w:val="0"/>
        <w:autoSpaceDE/>
        <w:autoSpaceDN/>
        <w:adjustRightInd/>
        <w:spacing w:before="305" w:line="319" w:lineRule="exact"/>
        <w:ind w:left="72" w:right="72"/>
        <w:jc w:val="both"/>
        <w:textAlignment w:val="baseline"/>
        <w:rPr>
          <w:lang w:val="es-ES" w:eastAsia="es-ES"/>
        </w:rPr>
      </w:pPr>
      <w:r>
        <w:rPr>
          <w:sz w:val="24"/>
          <w:szCs w:val="24"/>
          <w:lang w:val="es-ES" w:eastAsia="es-ES"/>
        </w:rPr>
        <w:t xml:space="preserve">Ahora bien, el transporte remunerado de personas en la modalidad taxi, de conformidad con el artículo 2 de la Ley N° 7969, es un servicio público, que se explota mediante la figura de la concesión administrativa, esto es que, si bien el concesionario es el propietario del vehículo automotor, el titular del servicio público remunerado de personas en la modalidad de taxi es el Estado, quien delega la explotación u operación del servicio en un particular, en este caso la señora </w:t>
      </w:r>
      <w:r w:rsidRPr="002D3CBA">
        <w:rPr>
          <w:b/>
          <w:lang w:val="es-ES" w:eastAsia="es-ES"/>
        </w:rPr>
        <w:t>R</w:t>
      </w:r>
      <w:r>
        <w:rPr>
          <w:b/>
          <w:lang w:val="es-ES" w:eastAsia="es-ES"/>
        </w:rPr>
        <w:t>.C.M.</w:t>
      </w:r>
    </w:p>
    <w:p w:rsidR="007612F0" w:rsidRDefault="002D3CBA">
      <w:pPr>
        <w:kinsoku w:val="0"/>
        <w:overflowPunct w:val="0"/>
        <w:autoSpaceDE/>
        <w:autoSpaceDN/>
        <w:adjustRightInd/>
        <w:spacing w:before="315" w:line="319" w:lineRule="exact"/>
        <w:ind w:left="72" w:right="936"/>
        <w:jc w:val="both"/>
        <w:textAlignment w:val="baseline"/>
        <w:rPr>
          <w:sz w:val="24"/>
          <w:szCs w:val="24"/>
          <w:lang w:val="es-ES" w:eastAsia="es-ES"/>
        </w:rPr>
      </w:pPr>
      <w:r>
        <w:rPr>
          <w:sz w:val="24"/>
          <w:szCs w:val="24"/>
          <w:lang w:val="es-ES" w:eastAsia="es-ES"/>
        </w:rPr>
        <w:t>La obtención de la concesión del servicio público de transporte remunerado de personas en la modalidad taxi, amparada a la Ley N° 7969, y aquí discutida es producto de una licitación pública, cuyo proceso se formalizó mediante un "Contrato Administrativo", de ahí que se aplique el régimen de la Ley N° 7969 "Ley Reguladora del Servicio Público de Transporte Remunerado de Personas en Vehículos en la Modalidad de Taxi", como la Ley N° 7494 " Ley de Contratación Administrativa", en lo que le es aplicable.</w:t>
      </w:r>
    </w:p>
    <w:p w:rsidR="007612F0" w:rsidRDefault="002D3CBA">
      <w:pPr>
        <w:kinsoku w:val="0"/>
        <w:overflowPunct w:val="0"/>
        <w:autoSpaceDE/>
        <w:autoSpaceDN/>
        <w:adjustRightInd/>
        <w:spacing w:before="362" w:line="271" w:lineRule="exact"/>
        <w:ind w:left="72"/>
        <w:textAlignment w:val="baseline"/>
        <w:rPr>
          <w:sz w:val="24"/>
          <w:szCs w:val="24"/>
          <w:lang w:val="es-ES" w:eastAsia="es-ES"/>
        </w:rPr>
      </w:pPr>
      <w:r>
        <w:rPr>
          <w:sz w:val="24"/>
          <w:szCs w:val="24"/>
          <w:lang w:val="es-ES" w:eastAsia="es-ES"/>
        </w:rPr>
        <w:t>Obsérvese que el artículo 38 de la Ley N° 7969 se establece lo siguiente:</w:t>
      </w:r>
    </w:p>
    <w:p w:rsidR="007612F0" w:rsidRDefault="002D3CBA">
      <w:pPr>
        <w:kinsoku w:val="0"/>
        <w:overflowPunct w:val="0"/>
        <w:autoSpaceDE/>
        <w:autoSpaceDN/>
        <w:adjustRightInd/>
        <w:spacing w:before="361" w:line="228" w:lineRule="exact"/>
        <w:ind w:left="936"/>
        <w:textAlignment w:val="baseline"/>
        <w:rPr>
          <w:lang w:val="es-ES" w:eastAsia="es-ES"/>
        </w:rPr>
      </w:pPr>
      <w:r>
        <w:rPr>
          <w:lang w:val="es-ES" w:eastAsia="es-ES"/>
        </w:rPr>
        <w:t>"ARTÍCULO 38.- Medio de formalización</w:t>
      </w:r>
    </w:p>
    <w:p w:rsidR="007612F0" w:rsidRDefault="002D3CBA">
      <w:pPr>
        <w:kinsoku w:val="0"/>
        <w:overflowPunct w:val="0"/>
        <w:autoSpaceDE/>
        <w:autoSpaceDN/>
        <w:adjustRightInd/>
        <w:spacing w:before="2" w:line="228" w:lineRule="exact"/>
        <w:ind w:left="72"/>
        <w:jc w:val="center"/>
        <w:textAlignment w:val="baseline"/>
        <w:rPr>
          <w:lang w:val="es-ES" w:eastAsia="es-ES"/>
        </w:rPr>
      </w:pPr>
      <w:r>
        <w:rPr>
          <w:lang w:val="es-ES" w:eastAsia="es-ES"/>
        </w:rPr>
        <w:t>El contrato de concesión se formalizará en un documento que especifique los derechos y</w:t>
      </w:r>
    </w:p>
    <w:p w:rsidR="007612F0" w:rsidRDefault="002D3CBA">
      <w:pPr>
        <w:kinsoku w:val="0"/>
        <w:overflowPunct w:val="0"/>
        <w:autoSpaceDE/>
        <w:autoSpaceDN/>
        <w:adjustRightInd/>
        <w:spacing w:before="4" w:line="228" w:lineRule="exact"/>
        <w:ind w:left="72"/>
        <w:jc w:val="center"/>
        <w:textAlignment w:val="baseline"/>
        <w:rPr>
          <w:lang w:val="es-ES" w:eastAsia="es-ES"/>
        </w:rPr>
      </w:pPr>
      <w:r>
        <w:rPr>
          <w:lang w:val="es-ES" w:eastAsia="es-ES"/>
        </w:rPr>
        <w:t>las obligaciones de las partes contratantes, así como el régimen de sanciones y las causas</w:t>
      </w:r>
    </w:p>
    <w:p w:rsidR="007612F0" w:rsidRDefault="002D3CBA">
      <w:pPr>
        <w:tabs>
          <w:tab w:val="left" w:pos="4752"/>
        </w:tabs>
        <w:kinsoku w:val="0"/>
        <w:overflowPunct w:val="0"/>
        <w:autoSpaceDE/>
        <w:autoSpaceDN/>
        <w:adjustRightInd/>
        <w:spacing w:before="2" w:line="228" w:lineRule="exact"/>
        <w:ind w:left="936"/>
        <w:textAlignment w:val="baseline"/>
        <w:rPr>
          <w:lang w:val="es-ES" w:eastAsia="es-ES"/>
        </w:rPr>
      </w:pPr>
      <w:r>
        <w:rPr>
          <w:lang w:val="es-ES" w:eastAsia="es-ES"/>
        </w:rPr>
        <w:t>que originan la cancelación de la concesión.</w:t>
      </w:r>
      <w:r>
        <w:rPr>
          <w:lang w:val="es-ES" w:eastAsia="es-ES"/>
        </w:rPr>
        <w:tab/>
        <w:t>'</w:t>
      </w:r>
    </w:p>
    <w:p w:rsidR="007612F0" w:rsidRDefault="002D3CBA">
      <w:pPr>
        <w:kinsoku w:val="0"/>
        <w:overflowPunct w:val="0"/>
        <w:autoSpaceDE/>
        <w:autoSpaceDN/>
        <w:adjustRightInd/>
        <w:spacing w:before="236" w:line="271" w:lineRule="exact"/>
        <w:ind w:left="72"/>
        <w:textAlignment w:val="baseline"/>
        <w:rPr>
          <w:sz w:val="24"/>
          <w:szCs w:val="24"/>
          <w:lang w:val="es-ES" w:eastAsia="es-ES"/>
        </w:rPr>
      </w:pPr>
      <w:r>
        <w:rPr>
          <w:sz w:val="24"/>
          <w:szCs w:val="24"/>
          <w:lang w:val="es-ES" w:eastAsia="es-ES"/>
        </w:rPr>
        <w:t>El numeral 37 de la Ley 7969, establece el plazo para la firma del contrato:</w:t>
      </w:r>
    </w:p>
    <w:p w:rsidR="007612F0" w:rsidRDefault="002D3CBA">
      <w:pPr>
        <w:kinsoku w:val="0"/>
        <w:overflowPunct w:val="0"/>
        <w:autoSpaceDE/>
        <w:autoSpaceDN/>
        <w:adjustRightInd/>
        <w:spacing w:before="355" w:line="228" w:lineRule="exact"/>
        <w:ind w:left="936"/>
        <w:textAlignment w:val="baseline"/>
        <w:rPr>
          <w:lang w:val="es-ES" w:eastAsia="es-ES"/>
        </w:rPr>
      </w:pPr>
      <w:r>
        <w:rPr>
          <w:lang w:val="es-ES" w:eastAsia="es-ES"/>
        </w:rPr>
        <w:t>"ARTÍCULO 37.- Plazo</w:t>
      </w:r>
    </w:p>
    <w:p w:rsidR="007612F0" w:rsidRDefault="002D3CBA">
      <w:pPr>
        <w:kinsoku w:val="0"/>
        <w:overflowPunct w:val="0"/>
        <w:autoSpaceDE/>
        <w:autoSpaceDN/>
        <w:adjustRightInd/>
        <w:spacing w:before="19" w:line="224" w:lineRule="exact"/>
        <w:ind w:left="936" w:right="936"/>
        <w:jc w:val="both"/>
        <w:textAlignment w:val="baseline"/>
        <w:rPr>
          <w:sz w:val="24"/>
          <w:szCs w:val="24"/>
          <w:lang w:val="es-ES" w:eastAsia="es-ES"/>
        </w:rPr>
      </w:pPr>
      <w:r>
        <w:rPr>
          <w:lang w:val="es-ES" w:eastAsia="es-ES"/>
        </w:rPr>
        <w:t xml:space="preserve">Notificado formalmente el acto de adjudicación de la concesión del servicio de taxi, el concesionario cuenta con un plazo de treinta días naturales, para formalizar el contrato concesión y </w:t>
      </w:r>
      <w:r>
        <w:rPr>
          <w:sz w:val="24"/>
          <w:szCs w:val="24"/>
          <w:lang w:val="es-ES" w:eastAsia="es-ES"/>
        </w:rPr>
        <w:t>rendir una garantía de cumplimiento, (...)"</w:t>
      </w:r>
    </w:p>
    <w:p w:rsidR="007612F0" w:rsidRPr="002D3CBA" w:rsidRDefault="002D3CBA">
      <w:pPr>
        <w:kinsoku w:val="0"/>
        <w:overflowPunct w:val="0"/>
        <w:autoSpaceDE/>
        <w:autoSpaceDN/>
        <w:adjustRightInd/>
        <w:spacing w:before="242" w:line="319" w:lineRule="exact"/>
        <w:ind w:left="72" w:right="72"/>
        <w:jc w:val="both"/>
        <w:textAlignment w:val="baseline"/>
        <w:rPr>
          <w:b/>
          <w:lang w:val="es-ES" w:eastAsia="es-ES"/>
        </w:rPr>
      </w:pPr>
      <w:r>
        <w:rPr>
          <w:sz w:val="24"/>
          <w:szCs w:val="24"/>
          <w:lang w:val="es-ES" w:eastAsia="es-ES"/>
        </w:rPr>
        <w:t xml:space="preserve">El numeral 40 de la Ley 7969, en su inciso d), establece también como causal de extinción de la concesión de servicio público modalidad taxi, el advenimiento del plazo indicado en el acto de adjudicación, en este caso, la autorización de la cesión de la concesión, para la formalización del contrato de concesión suscrito entre la Administración -Consejo de Transporte Público, y la señora </w:t>
      </w:r>
      <w:r w:rsidRPr="002D3CBA">
        <w:rPr>
          <w:b/>
          <w:lang w:val="es-ES" w:eastAsia="es-ES"/>
        </w:rPr>
        <w:t>R</w:t>
      </w:r>
      <w:r>
        <w:rPr>
          <w:b/>
          <w:lang w:val="es-ES" w:eastAsia="es-ES"/>
        </w:rPr>
        <w:t>.C.M.</w:t>
      </w:r>
    </w:p>
    <w:p w:rsidR="007612F0" w:rsidRDefault="002D3CBA">
      <w:pPr>
        <w:kinsoku w:val="0"/>
        <w:overflowPunct w:val="0"/>
        <w:autoSpaceDE/>
        <w:autoSpaceDN/>
        <w:adjustRightInd/>
        <w:spacing w:before="281" w:line="228" w:lineRule="exact"/>
        <w:ind w:left="936"/>
        <w:textAlignment w:val="baseline"/>
        <w:rPr>
          <w:spacing w:val="-1"/>
          <w:lang w:val="es-ES" w:eastAsia="es-ES"/>
        </w:rPr>
      </w:pPr>
      <w:r>
        <w:rPr>
          <w:spacing w:val="-1"/>
          <w:lang w:val="es-ES" w:eastAsia="es-ES"/>
        </w:rPr>
        <w:t>"ARTÍCULO 40 - Extinción de la concesión.</w:t>
      </w:r>
    </w:p>
    <w:p w:rsidR="007612F0" w:rsidRDefault="002D3CBA">
      <w:pPr>
        <w:kinsoku w:val="0"/>
        <w:overflowPunct w:val="0"/>
        <w:autoSpaceDE/>
        <w:autoSpaceDN/>
        <w:adjustRightInd/>
        <w:spacing w:before="8" w:line="228" w:lineRule="exact"/>
        <w:ind w:left="72"/>
        <w:jc w:val="center"/>
        <w:textAlignment w:val="baseline"/>
        <w:rPr>
          <w:spacing w:val="3"/>
          <w:lang w:val="es-ES" w:eastAsia="es-ES"/>
        </w:rPr>
      </w:pPr>
      <w:r>
        <w:rPr>
          <w:spacing w:val="3"/>
          <w:lang w:val="es-ES" w:eastAsia="es-ES"/>
        </w:rPr>
        <w:t xml:space="preserve">El Consejo podrá </w:t>
      </w:r>
      <w:hyperlink r:id="rId6" w:history="1">
        <w:r w:rsidRPr="002D3CBA">
          <w:rPr>
            <w:spacing w:val="3"/>
            <w:lang w:val="es-ES" w:eastAsia="es-ES"/>
          </w:rPr>
          <w:t>cancelar. la</w:t>
        </w:r>
      </w:hyperlink>
      <w:r>
        <w:rPr>
          <w:spacing w:val="3"/>
          <w:lang w:val="es-ES" w:eastAsia="es-ES"/>
        </w:rPr>
        <w:t xml:space="preserve"> concesión administrativamente, de conformidad con las</w:t>
      </w:r>
    </w:p>
    <w:p w:rsidR="007612F0" w:rsidRDefault="002D3CBA" w:rsidP="002D3CBA">
      <w:pPr>
        <w:kinsoku w:val="0"/>
        <w:overflowPunct w:val="0"/>
        <w:autoSpaceDE/>
        <w:autoSpaceDN/>
        <w:adjustRightInd/>
        <w:spacing w:line="193" w:lineRule="exact"/>
        <w:ind w:left="936"/>
        <w:textAlignment w:val="baseline"/>
        <w:rPr>
          <w:rFonts w:ascii="Arial" w:hAnsi="Arial" w:cs="Arial"/>
          <w:spacing w:val="-2"/>
          <w:sz w:val="24"/>
          <w:szCs w:val="24"/>
          <w:lang w:val="es-ES" w:eastAsia="es-ES"/>
        </w:rPr>
      </w:pPr>
      <w:r>
        <w:rPr>
          <w:spacing w:val="-1"/>
          <w:lang w:val="es-ES" w:eastAsia="es-ES"/>
        </w:rPr>
        <w:t>siguientes causales:</w:t>
      </w:r>
    </w:p>
    <w:p w:rsidR="007612F0" w:rsidRDefault="002D3CBA">
      <w:pPr>
        <w:kinsoku w:val="0"/>
        <w:overflowPunct w:val="0"/>
        <w:autoSpaceDE/>
        <w:autoSpaceDN/>
        <w:adjustRightInd/>
        <w:spacing w:before="72" w:line="224" w:lineRule="exact"/>
        <w:ind w:left="936"/>
        <w:textAlignment w:val="baseline"/>
        <w:rPr>
          <w:i/>
          <w:iCs/>
          <w:spacing w:val="-13"/>
          <w:lang w:val="es-ES" w:eastAsia="es-ES"/>
        </w:rPr>
      </w:pPr>
      <w:r>
        <w:rPr>
          <w:i/>
          <w:iCs/>
          <w:spacing w:val="-13"/>
          <w:lang w:val="es-ES" w:eastAsia="es-ES"/>
        </w:rPr>
        <w:t>(...)</w:t>
      </w:r>
    </w:p>
    <w:p w:rsidR="007612F0" w:rsidRDefault="002D3CBA" w:rsidP="002D3CBA">
      <w:pPr>
        <w:kinsoku w:val="0"/>
        <w:overflowPunct w:val="0"/>
        <w:autoSpaceDE/>
        <w:autoSpaceDN/>
        <w:adjustRightInd/>
        <w:spacing w:after="249" w:line="232" w:lineRule="exact"/>
        <w:ind w:left="72"/>
        <w:jc w:val="center"/>
        <w:textAlignment w:val="baseline"/>
        <w:rPr>
          <w:lang w:val="es-ES" w:eastAsia="es-ES"/>
        </w:rPr>
      </w:pPr>
      <w:r w:rsidRPr="002D3CBA">
        <w:rPr>
          <w:b/>
          <w:i/>
          <w:iCs/>
          <w:lang w:val="es-ES" w:eastAsia="es-ES"/>
        </w:rPr>
        <w:t>d) Dejar de formalizar el contrato de concesión por treinta días, contados a partir de la</w:t>
      </w:r>
    </w:p>
    <w:p w:rsidR="007612F0" w:rsidRDefault="007612F0">
      <w:pPr>
        <w:widowControl/>
        <w:rPr>
          <w:sz w:val="24"/>
          <w:szCs w:val="24"/>
        </w:rPr>
        <w:sectPr w:rsidR="007612F0">
          <w:pgSz w:w="12283" w:h="15782"/>
          <w:pgMar w:top="1440" w:right="1505" w:bottom="606" w:left="1778" w:header="720" w:footer="720" w:gutter="0"/>
          <w:cols w:space="720"/>
          <w:noEndnote/>
        </w:sectPr>
      </w:pPr>
    </w:p>
    <w:p w:rsidR="007612F0" w:rsidRDefault="002D3CBA">
      <w:pPr>
        <w:kinsoku w:val="0"/>
        <w:overflowPunct w:val="0"/>
        <w:autoSpaceDE/>
        <w:autoSpaceDN/>
        <w:adjustRightInd/>
        <w:spacing w:line="229" w:lineRule="exact"/>
        <w:ind w:left="864"/>
        <w:textAlignment w:val="baseline"/>
        <w:rPr>
          <w:spacing w:val="1"/>
          <w:lang w:val="es-ES" w:eastAsia="es-ES"/>
        </w:rPr>
      </w:pPr>
      <w:r w:rsidRPr="002D3CBA">
        <w:rPr>
          <w:b/>
          <w:i/>
          <w:iCs/>
          <w:spacing w:val="1"/>
          <w:lang w:val="es-ES" w:eastAsia="es-ES"/>
        </w:rPr>
        <w:lastRenderedPageBreak/>
        <w:t>adjudicación.</w:t>
      </w:r>
      <w:r>
        <w:rPr>
          <w:i/>
          <w:iCs/>
          <w:spacing w:val="1"/>
          <w:lang w:val="es-ES" w:eastAsia="es-ES"/>
        </w:rPr>
        <w:t xml:space="preserve"> (...)" </w:t>
      </w:r>
      <w:r>
        <w:rPr>
          <w:spacing w:val="1"/>
          <w:lang w:val="es-ES" w:eastAsia="es-ES"/>
        </w:rPr>
        <w:t>(Lo resaltado no es del original)</w:t>
      </w:r>
    </w:p>
    <w:p w:rsidR="007612F0" w:rsidRDefault="002D3CBA">
      <w:pPr>
        <w:kinsoku w:val="0"/>
        <w:overflowPunct w:val="0"/>
        <w:autoSpaceDE/>
        <w:autoSpaceDN/>
        <w:adjustRightInd/>
        <w:spacing w:before="216" w:line="318" w:lineRule="exact"/>
        <w:ind w:left="72" w:right="360"/>
        <w:jc w:val="both"/>
        <w:textAlignment w:val="baseline"/>
        <w:rPr>
          <w:sz w:val="23"/>
          <w:szCs w:val="23"/>
          <w:lang w:val="es-ES" w:eastAsia="es-ES"/>
        </w:rPr>
      </w:pPr>
      <w:r>
        <w:rPr>
          <w:sz w:val="23"/>
          <w:szCs w:val="23"/>
          <w:lang w:val="es-ES" w:eastAsia="es-ES"/>
        </w:rPr>
        <w:t>De tal forma que en materia de concesiones de servicio público de transporte de personas modalidad taxi, una exigencia insoslayable, es la suscripción del contrato respectivo, y así reafirma también el numeral 32 de la Ley de Contratación Administrativa establece como causal para cancelar la concesión la no comparecencia a la formalización del contrato:</w:t>
      </w:r>
    </w:p>
    <w:p w:rsidR="007612F0" w:rsidRDefault="002D3CBA">
      <w:pPr>
        <w:kinsoku w:val="0"/>
        <w:overflowPunct w:val="0"/>
        <w:autoSpaceDE/>
        <w:autoSpaceDN/>
        <w:adjustRightInd/>
        <w:spacing w:before="271" w:line="229" w:lineRule="exact"/>
        <w:ind w:left="864"/>
        <w:textAlignment w:val="baseline"/>
        <w:rPr>
          <w:lang w:val="es-ES" w:eastAsia="es-ES"/>
        </w:rPr>
      </w:pPr>
      <w:r>
        <w:rPr>
          <w:lang w:val="es-ES" w:eastAsia="es-ES"/>
        </w:rPr>
        <w:t>"Artículo 32.- Validez, perfeccionamiento y formalización.</w:t>
      </w:r>
    </w:p>
    <w:p w:rsidR="007612F0" w:rsidRDefault="002D3CBA">
      <w:pPr>
        <w:kinsoku w:val="0"/>
        <w:overflowPunct w:val="0"/>
        <w:autoSpaceDE/>
        <w:autoSpaceDN/>
        <w:adjustRightInd/>
        <w:spacing w:line="227" w:lineRule="exact"/>
        <w:ind w:left="864"/>
        <w:textAlignment w:val="baseline"/>
        <w:rPr>
          <w:spacing w:val="7"/>
          <w:lang w:val="es-ES" w:eastAsia="es-ES"/>
        </w:rPr>
      </w:pPr>
      <w:r>
        <w:rPr>
          <w:spacing w:val="7"/>
          <w:lang w:val="es-ES" w:eastAsia="es-ES"/>
        </w:rPr>
        <w:t>Será válido el contrato administrativo sustancialmente conforme al ordenamiento</w:t>
      </w:r>
    </w:p>
    <w:p w:rsidR="007612F0" w:rsidRDefault="002D3CBA">
      <w:pPr>
        <w:kinsoku w:val="0"/>
        <w:overflowPunct w:val="0"/>
        <w:autoSpaceDE/>
        <w:autoSpaceDN/>
        <w:adjustRightInd/>
        <w:spacing w:line="229" w:lineRule="exact"/>
        <w:ind w:left="864"/>
        <w:textAlignment w:val="baseline"/>
        <w:rPr>
          <w:spacing w:val="-1"/>
          <w:lang w:val="es-ES" w:eastAsia="es-ES"/>
        </w:rPr>
      </w:pPr>
      <w:r>
        <w:rPr>
          <w:spacing w:val="-1"/>
          <w:lang w:val="es-ES" w:eastAsia="es-ES"/>
        </w:rPr>
        <w:t>jurídico.</w:t>
      </w:r>
    </w:p>
    <w:p w:rsidR="007612F0" w:rsidRDefault="002D3CBA">
      <w:pPr>
        <w:kinsoku w:val="0"/>
        <w:overflowPunct w:val="0"/>
        <w:autoSpaceDE/>
        <w:autoSpaceDN/>
        <w:adjustRightInd/>
        <w:spacing w:before="37" w:line="213" w:lineRule="exact"/>
        <w:ind w:left="864"/>
        <w:jc w:val="both"/>
        <w:textAlignment w:val="baseline"/>
        <w:rPr>
          <w:spacing w:val="-7"/>
          <w:lang w:val="es-ES" w:eastAsia="es-ES"/>
        </w:rPr>
      </w:pPr>
      <w:r>
        <w:rPr>
          <w:spacing w:val="-7"/>
          <w:lang w:val="es-ES" w:eastAsia="es-ES"/>
        </w:rPr>
        <w:t>(…)</w:t>
      </w:r>
    </w:p>
    <w:p w:rsidR="007612F0" w:rsidRDefault="002D3CBA">
      <w:pPr>
        <w:kinsoku w:val="0"/>
        <w:overflowPunct w:val="0"/>
        <w:autoSpaceDE/>
        <w:autoSpaceDN/>
        <w:adjustRightInd/>
        <w:spacing w:line="224" w:lineRule="exact"/>
        <w:ind w:left="864" w:right="1224"/>
        <w:jc w:val="both"/>
        <w:textAlignment w:val="baseline"/>
        <w:rPr>
          <w:spacing w:val="-1"/>
          <w:lang w:val="es-ES" w:eastAsia="es-ES"/>
        </w:rPr>
      </w:pPr>
      <w:r>
        <w:rPr>
          <w:spacing w:val="-1"/>
          <w:lang w:val="es-ES" w:eastAsia="es-ES"/>
        </w:rPr>
        <w:t>Los demás contratos administrativos se formalizarán en simple documento; a no ser que ello no sea imprescindible para el correcto entendimiento de los alcances de los derechos y las obligaciones contraídos por las partes, según se determinará reglamentariamente.</w:t>
      </w:r>
    </w:p>
    <w:p w:rsidR="007612F0" w:rsidRDefault="002D3CBA">
      <w:pPr>
        <w:kinsoku w:val="0"/>
        <w:overflowPunct w:val="0"/>
        <w:autoSpaceDE/>
        <w:autoSpaceDN/>
        <w:adjustRightInd/>
        <w:spacing w:before="12" w:line="229" w:lineRule="exact"/>
        <w:ind w:left="864" w:right="1224"/>
        <w:jc w:val="both"/>
        <w:textAlignment w:val="baseline"/>
        <w:rPr>
          <w:lang w:val="es-ES" w:eastAsia="es-ES"/>
        </w:rPr>
      </w:pPr>
      <w:r>
        <w:rPr>
          <w:u w:val="single"/>
          <w:lang w:val="es-ES" w:eastAsia="es-ES"/>
        </w:rPr>
        <w:t>La administración estará facultada para readjudicar el negocio, en forma inmediata. cuando el adjudicatario</w:t>
      </w:r>
      <w:r>
        <w:rPr>
          <w:lang w:val="es-ES" w:eastAsia="es-ES"/>
        </w:rPr>
        <w:t xml:space="preserve"> no otorgue la garantía de cumplimiento a plena satisfacción o no </w:t>
      </w:r>
      <w:r>
        <w:rPr>
          <w:u w:val="single"/>
          <w:lang w:val="es-ES" w:eastAsia="es-ES"/>
        </w:rPr>
        <w:t>comparezca a la formalización del contrato. En tales casos, acreditadas dichas circunstancias en el expediente, el acto de adjudicación inicial se considerará insubsistente, y la administración procederá a la readjudicación,</w:t>
      </w:r>
      <w:r>
        <w:rPr>
          <w:lang w:val="es-ES" w:eastAsia="es-ES"/>
        </w:rPr>
        <w:t xml:space="preserve"> según el orden de calificación respectivo, en un plazo de veinte días hábiles, el cual podrá ser prorrogado hasta por diez días adicionales, siempre que en el expediente se acrediten las razones calificadas que así lo justifican." [Subrayado es nuestro]</w:t>
      </w:r>
    </w:p>
    <w:p w:rsidR="007612F0" w:rsidRDefault="002D3CBA">
      <w:pPr>
        <w:kinsoku w:val="0"/>
        <w:overflowPunct w:val="0"/>
        <w:autoSpaceDE/>
        <w:autoSpaceDN/>
        <w:adjustRightInd/>
        <w:spacing w:before="275" w:line="318" w:lineRule="exact"/>
        <w:ind w:left="72" w:right="360"/>
        <w:jc w:val="both"/>
        <w:textAlignment w:val="baseline"/>
        <w:rPr>
          <w:sz w:val="23"/>
          <w:szCs w:val="23"/>
          <w:lang w:val="es-ES" w:eastAsia="es-ES"/>
        </w:rPr>
      </w:pPr>
      <w:r>
        <w:rPr>
          <w:sz w:val="23"/>
          <w:szCs w:val="23"/>
          <w:lang w:val="es-ES" w:eastAsia="es-ES"/>
        </w:rPr>
        <w:t>De modo que, al no haber formalizado el contrato la recurrente, la concesión se extingue por no suscribir el contrato, de ahí que la concesión se tiene extinta por imperio de ley.</w:t>
      </w:r>
    </w:p>
    <w:p w:rsidR="007612F0" w:rsidRDefault="002D3CBA">
      <w:pPr>
        <w:kinsoku w:val="0"/>
        <w:overflowPunct w:val="0"/>
        <w:autoSpaceDE/>
        <w:autoSpaceDN/>
        <w:adjustRightInd/>
        <w:spacing w:before="368" w:line="269" w:lineRule="exact"/>
        <w:ind w:left="72"/>
        <w:jc w:val="center"/>
        <w:textAlignment w:val="baseline"/>
        <w:rPr>
          <w:b/>
          <w:bCs/>
          <w:spacing w:val="5"/>
          <w:sz w:val="23"/>
          <w:szCs w:val="23"/>
          <w:lang w:val="es-ES" w:eastAsia="es-ES"/>
        </w:rPr>
      </w:pPr>
      <w:r>
        <w:rPr>
          <w:b/>
          <w:bCs/>
          <w:spacing w:val="5"/>
          <w:sz w:val="23"/>
          <w:szCs w:val="23"/>
          <w:lang w:val="es-ES" w:eastAsia="es-ES"/>
        </w:rPr>
        <w:t>POR TANTO</w:t>
      </w:r>
    </w:p>
    <w:p w:rsidR="007612F0" w:rsidRDefault="002D3CBA" w:rsidP="002D3CBA">
      <w:pPr>
        <w:numPr>
          <w:ilvl w:val="0"/>
          <w:numId w:val="9"/>
        </w:numPr>
        <w:kinsoku w:val="0"/>
        <w:overflowPunct w:val="0"/>
        <w:autoSpaceDE/>
        <w:autoSpaceDN/>
        <w:adjustRightInd/>
        <w:spacing w:before="300" w:line="318" w:lineRule="exact"/>
        <w:ind w:right="288"/>
        <w:jc w:val="both"/>
        <w:textAlignment w:val="baseline"/>
        <w:rPr>
          <w:spacing w:val="3"/>
          <w:sz w:val="23"/>
          <w:szCs w:val="23"/>
          <w:lang w:val="es-ES" w:eastAsia="es-ES"/>
        </w:rPr>
      </w:pPr>
      <w:r>
        <w:rPr>
          <w:spacing w:val="3"/>
          <w:sz w:val="23"/>
          <w:szCs w:val="23"/>
          <w:lang w:val="es-ES" w:eastAsia="es-ES"/>
        </w:rPr>
        <w:t xml:space="preserve">Se declara </w:t>
      </w:r>
      <w:r w:rsidRPr="002D3CBA">
        <w:rPr>
          <w:b/>
          <w:spacing w:val="3"/>
          <w:sz w:val="23"/>
          <w:szCs w:val="23"/>
          <w:lang w:val="es-ES" w:eastAsia="es-ES"/>
        </w:rPr>
        <w:t>SIN LUGAR</w:t>
      </w:r>
      <w:r>
        <w:rPr>
          <w:spacing w:val="3"/>
          <w:sz w:val="23"/>
          <w:szCs w:val="23"/>
          <w:lang w:val="es-ES" w:eastAsia="es-ES"/>
        </w:rPr>
        <w:t xml:space="preserve"> el </w:t>
      </w:r>
      <w:r w:rsidRPr="002D3CBA">
        <w:rPr>
          <w:b/>
          <w:spacing w:val="3"/>
          <w:sz w:val="23"/>
          <w:szCs w:val="23"/>
          <w:lang w:val="es-ES" w:eastAsia="es-ES"/>
        </w:rPr>
        <w:t>RECURSO DE APELACIÓN EN SUBSIDIO Y NULIDAD ABSOLUTA CONCOMITANTE</w:t>
      </w:r>
      <w:r>
        <w:rPr>
          <w:spacing w:val="3"/>
          <w:sz w:val="23"/>
          <w:szCs w:val="23"/>
          <w:lang w:val="es-ES" w:eastAsia="es-ES"/>
        </w:rPr>
        <w:t xml:space="preserve">, interpuesto por </w:t>
      </w:r>
      <w:r w:rsidRPr="002D3CBA">
        <w:rPr>
          <w:b/>
          <w:spacing w:val="3"/>
          <w:sz w:val="23"/>
          <w:szCs w:val="23"/>
          <w:lang w:val="es-ES" w:eastAsia="es-ES"/>
        </w:rPr>
        <w:t>R</w:t>
      </w:r>
      <w:r>
        <w:rPr>
          <w:b/>
          <w:spacing w:val="3"/>
          <w:sz w:val="23"/>
          <w:szCs w:val="23"/>
          <w:lang w:val="es-ES" w:eastAsia="es-ES"/>
        </w:rPr>
        <w:t>.C.M.</w:t>
      </w:r>
      <w:r>
        <w:rPr>
          <w:spacing w:val="3"/>
          <w:sz w:val="23"/>
          <w:szCs w:val="23"/>
          <w:lang w:val="es-ES" w:eastAsia="es-ES"/>
        </w:rPr>
        <w:t xml:space="preserve">, cédula de identidad número …, en contra del </w:t>
      </w:r>
      <w:r>
        <w:rPr>
          <w:b/>
          <w:bCs/>
          <w:spacing w:val="3"/>
          <w:sz w:val="23"/>
          <w:szCs w:val="23"/>
          <w:lang w:val="es-ES" w:eastAsia="es-ES"/>
        </w:rPr>
        <w:t>Artículo 7.4.8 de la Sesión Ordinaria 36</w:t>
      </w:r>
      <w:r>
        <w:rPr>
          <w:b/>
          <w:bCs/>
          <w:spacing w:val="3"/>
          <w:sz w:val="23"/>
          <w:szCs w:val="23"/>
          <w:lang w:val="es-ES" w:eastAsia="es-ES"/>
        </w:rPr>
        <w:softHyphen/>
        <w:t xml:space="preserve">2016 del 20 de julio del 2016, </w:t>
      </w:r>
      <w:r>
        <w:rPr>
          <w:spacing w:val="3"/>
          <w:sz w:val="23"/>
          <w:szCs w:val="23"/>
          <w:lang w:val="es-ES" w:eastAsia="es-ES"/>
        </w:rPr>
        <w:t>adoptado por la Junta Directiva del Consejo de Transporte Público.</w:t>
      </w:r>
    </w:p>
    <w:p w:rsidR="007612F0" w:rsidRPr="002D3CBA" w:rsidRDefault="002D3CBA" w:rsidP="002D3CBA">
      <w:pPr>
        <w:numPr>
          <w:ilvl w:val="0"/>
          <w:numId w:val="9"/>
        </w:numPr>
        <w:kinsoku w:val="0"/>
        <w:overflowPunct w:val="0"/>
        <w:autoSpaceDE/>
        <w:autoSpaceDN/>
        <w:adjustRightInd/>
        <w:spacing w:before="300" w:after="164" w:line="318" w:lineRule="exact"/>
        <w:ind w:right="288"/>
        <w:textAlignment w:val="baseline"/>
        <w:rPr>
          <w:sz w:val="24"/>
          <w:szCs w:val="24"/>
        </w:rPr>
      </w:pPr>
      <w:r>
        <w:rPr>
          <w:spacing w:val="3"/>
          <w:sz w:val="23"/>
          <w:szCs w:val="23"/>
          <w:lang w:val="es-ES" w:eastAsia="es-ES"/>
        </w:rPr>
        <w:t xml:space="preserve">De conformidad con el artículo 22, inciso c), de la citada Ley 7969, la presente resolución no tiene ulterior recurso por lo que, se </w:t>
      </w:r>
      <w:r>
        <w:rPr>
          <w:i/>
          <w:iCs/>
          <w:spacing w:val="3"/>
          <w:sz w:val="23"/>
          <w:szCs w:val="23"/>
          <w:lang w:val="es-ES" w:eastAsia="es-ES"/>
        </w:rPr>
        <w:t xml:space="preserve">tiene por agotada la vía administrativa. </w:t>
      </w:r>
      <w:r w:rsidRPr="002D3CBA">
        <w:rPr>
          <w:b/>
          <w:i/>
          <w:iCs/>
          <w:spacing w:val="3"/>
          <w:sz w:val="23"/>
          <w:szCs w:val="23"/>
          <w:lang w:val="es-ES" w:eastAsia="es-ES"/>
        </w:rPr>
        <w:t>NOTIFÍQUESE.</w:t>
      </w:r>
    </w:p>
    <w:p w:rsidR="002D3CBA" w:rsidRDefault="002D3CBA" w:rsidP="002D3CBA">
      <w:pPr>
        <w:kinsoku w:val="0"/>
        <w:overflowPunct w:val="0"/>
        <w:autoSpaceDE/>
        <w:autoSpaceDN/>
        <w:adjustRightInd/>
        <w:spacing w:after="374"/>
        <w:ind w:left="72" w:right="72"/>
        <w:textAlignment w:val="baseline"/>
        <w:rPr>
          <w:rStyle w:val="CharacterStyle1"/>
          <w:i/>
          <w:iCs/>
          <w:spacing w:val="5"/>
          <w:sz w:val="26"/>
          <w:szCs w:val="26"/>
        </w:rPr>
      </w:pPr>
    </w:p>
    <w:p w:rsidR="002D3CBA" w:rsidRPr="00CF40A0" w:rsidRDefault="002D3CBA" w:rsidP="002D3CBA">
      <w:pPr>
        <w:kinsoku w:val="0"/>
        <w:overflowPunct w:val="0"/>
        <w:autoSpaceDE/>
        <w:autoSpaceDN/>
        <w:adjustRightInd/>
        <w:spacing w:after="374"/>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2D3CBA" w:rsidRDefault="002D3CBA" w:rsidP="002D3CBA">
      <w:pPr>
        <w:pStyle w:val="Style1"/>
        <w:kinsoku w:val="0"/>
        <w:overflowPunct w:val="0"/>
        <w:autoSpaceDE/>
        <w:autoSpaceDN/>
        <w:adjustRightInd/>
        <w:spacing w:after="301"/>
        <w:ind w:left="72"/>
        <w:jc w:val="center"/>
        <w:textAlignment w:val="baseline"/>
        <w:rPr>
          <w:rStyle w:val="CharacterStyle1"/>
          <w:b/>
          <w:i/>
          <w:iCs/>
          <w:spacing w:val="5"/>
          <w:sz w:val="26"/>
          <w:szCs w:val="26"/>
        </w:rPr>
      </w:pPr>
      <w:r>
        <w:rPr>
          <w:rStyle w:val="CharacterStyle1"/>
          <w:b/>
          <w:i/>
          <w:iCs/>
          <w:spacing w:val="5"/>
          <w:sz w:val="26"/>
          <w:szCs w:val="26"/>
        </w:rPr>
        <w:t>Presidente</w:t>
      </w:r>
    </w:p>
    <w:p w:rsidR="002D3CBA" w:rsidRDefault="002D3CBA" w:rsidP="002D3CBA">
      <w:pPr>
        <w:kinsoku w:val="0"/>
        <w:overflowPunct w:val="0"/>
        <w:autoSpaceDE/>
        <w:autoSpaceDN/>
        <w:adjustRightInd/>
        <w:spacing w:before="313" w:after="358" w:line="294" w:lineRule="exact"/>
        <w:ind w:left="72"/>
        <w:jc w:val="center"/>
        <w:textAlignment w:val="baseline"/>
        <w:rPr>
          <w:sz w:val="24"/>
          <w:szCs w:val="24"/>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sectPr w:rsidR="002D3CBA" w:rsidSect="002D3CBA">
      <w:pgSz w:w="12283" w:h="15782"/>
      <w:pgMar w:top="1340" w:right="1377" w:bottom="993" w:left="166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02FA"/>
    <w:multiLevelType w:val="singleLevel"/>
    <w:tmpl w:val="CEA41818"/>
    <w:lvl w:ilvl="0">
      <w:start w:val="1"/>
      <w:numFmt w:val="upperLetter"/>
      <w:lvlText w:val="%1.-"/>
      <w:lvlJc w:val="left"/>
      <w:pPr>
        <w:tabs>
          <w:tab w:val="num" w:pos="504"/>
        </w:tabs>
        <w:ind w:left="72"/>
      </w:pPr>
      <w:rPr>
        <w:b/>
        <w:snapToGrid/>
        <w:sz w:val="22"/>
        <w:szCs w:val="22"/>
      </w:rPr>
    </w:lvl>
  </w:abstractNum>
  <w:abstractNum w:abstractNumId="1" w15:restartNumberingAfterBreak="0">
    <w:nsid w:val="020A6796"/>
    <w:multiLevelType w:val="singleLevel"/>
    <w:tmpl w:val="48CE3103"/>
    <w:lvl w:ilvl="0">
      <w:start w:val="1"/>
      <w:numFmt w:val="decimal"/>
      <w:lvlText w:val="%1.-"/>
      <w:lvlJc w:val="left"/>
      <w:pPr>
        <w:tabs>
          <w:tab w:val="num" w:pos="1224"/>
        </w:tabs>
        <w:ind w:left="936"/>
      </w:pPr>
      <w:rPr>
        <w:snapToGrid/>
        <w:sz w:val="22"/>
        <w:szCs w:val="22"/>
      </w:rPr>
    </w:lvl>
  </w:abstractNum>
  <w:abstractNum w:abstractNumId="2" w15:restartNumberingAfterBreak="0">
    <w:nsid w:val="03C67969"/>
    <w:multiLevelType w:val="singleLevel"/>
    <w:tmpl w:val="44F6F6D4"/>
    <w:lvl w:ilvl="0">
      <w:start w:val="9"/>
      <w:numFmt w:val="upperLetter"/>
      <w:lvlText w:val="%1.-"/>
      <w:lvlJc w:val="left"/>
      <w:pPr>
        <w:tabs>
          <w:tab w:val="num" w:pos="360"/>
        </w:tabs>
        <w:ind w:left="360" w:hanging="288"/>
      </w:pPr>
      <w:rPr>
        <w:b/>
        <w:snapToGrid/>
        <w:sz w:val="22"/>
        <w:szCs w:val="22"/>
      </w:rPr>
    </w:lvl>
  </w:abstractNum>
  <w:abstractNum w:abstractNumId="3" w15:restartNumberingAfterBreak="0">
    <w:nsid w:val="0502B37C"/>
    <w:multiLevelType w:val="singleLevel"/>
    <w:tmpl w:val="0AF178B8"/>
    <w:lvl w:ilvl="0">
      <w:start w:val="1"/>
      <w:numFmt w:val="decimal"/>
      <w:lvlText w:val="%1."/>
      <w:lvlJc w:val="left"/>
      <w:pPr>
        <w:tabs>
          <w:tab w:val="num" w:pos="792"/>
        </w:tabs>
        <w:ind w:left="72"/>
      </w:pPr>
      <w:rPr>
        <w:b/>
        <w:bCs/>
        <w:snapToGrid/>
        <w:sz w:val="24"/>
        <w:szCs w:val="24"/>
      </w:rPr>
    </w:lvl>
  </w:abstractNum>
  <w:abstractNum w:abstractNumId="4" w15:restartNumberingAfterBreak="0">
    <w:nsid w:val="05952C21"/>
    <w:multiLevelType w:val="singleLevel"/>
    <w:tmpl w:val="406853F2"/>
    <w:lvl w:ilvl="0">
      <w:start w:val="1"/>
      <w:numFmt w:val="upperRoman"/>
      <w:lvlText w:val="%1.-"/>
      <w:lvlJc w:val="left"/>
      <w:pPr>
        <w:tabs>
          <w:tab w:val="num" w:pos="720"/>
        </w:tabs>
        <w:ind w:left="72"/>
      </w:pPr>
      <w:rPr>
        <w:b/>
        <w:snapToGrid/>
        <w:spacing w:val="3"/>
        <w:sz w:val="23"/>
        <w:szCs w:val="23"/>
      </w:rPr>
    </w:lvl>
  </w:abstractNum>
  <w:abstractNum w:abstractNumId="5" w15:restartNumberingAfterBreak="0">
    <w:nsid w:val="065D3489"/>
    <w:multiLevelType w:val="singleLevel"/>
    <w:tmpl w:val="0F307F42"/>
    <w:lvl w:ilvl="0">
      <w:start w:val="4"/>
      <w:numFmt w:val="decimal"/>
      <w:lvlText w:val="%1.-"/>
      <w:lvlJc w:val="left"/>
      <w:pPr>
        <w:tabs>
          <w:tab w:val="num" w:pos="792"/>
        </w:tabs>
        <w:ind w:left="72"/>
      </w:pPr>
      <w:rPr>
        <w:b/>
        <w:bCs/>
        <w:snapToGrid/>
        <w:sz w:val="24"/>
        <w:szCs w:val="24"/>
      </w:rPr>
    </w:lvl>
  </w:abstractNum>
  <w:abstractNum w:abstractNumId="6" w15:restartNumberingAfterBreak="0">
    <w:nsid w:val="078EA724"/>
    <w:multiLevelType w:val="singleLevel"/>
    <w:tmpl w:val="4925EA1F"/>
    <w:lvl w:ilvl="0">
      <w:start w:val="1"/>
      <w:numFmt w:val="decimal"/>
      <w:lvlText w:val="%1."/>
      <w:lvlJc w:val="left"/>
      <w:pPr>
        <w:tabs>
          <w:tab w:val="num" w:pos="360"/>
        </w:tabs>
        <w:ind w:left="72"/>
      </w:pPr>
      <w:rPr>
        <w:snapToGrid/>
        <w:spacing w:val="7"/>
        <w:sz w:val="22"/>
        <w:szCs w:val="22"/>
      </w:rPr>
    </w:lvl>
  </w:abstractNum>
  <w:num w:numId="1">
    <w:abstractNumId w:val="1"/>
  </w:num>
  <w:num w:numId="2">
    <w:abstractNumId w:val="6"/>
  </w:num>
  <w:num w:numId="3">
    <w:abstractNumId w:val="3"/>
  </w:num>
  <w:num w:numId="4">
    <w:abstractNumId w:val="0"/>
  </w:num>
  <w:num w:numId="5">
    <w:abstractNumId w:val="0"/>
    <w:lvlOverride w:ilvl="0">
      <w:lvl w:ilvl="0">
        <w:numFmt w:val="upperLetter"/>
        <w:lvlText w:val="%1.-"/>
        <w:lvlJc w:val="left"/>
        <w:pPr>
          <w:tabs>
            <w:tab w:val="num" w:pos="792"/>
          </w:tabs>
          <w:ind w:left="72"/>
        </w:pPr>
        <w:rPr>
          <w:b/>
          <w:snapToGrid/>
          <w:sz w:val="22"/>
          <w:szCs w:val="22"/>
        </w:rPr>
      </w:lvl>
    </w:lvlOverride>
  </w:num>
  <w:num w:numId="6">
    <w:abstractNumId w:val="2"/>
  </w:num>
  <w:num w:numId="7">
    <w:abstractNumId w:val="2"/>
    <w:lvlOverride w:ilvl="0">
      <w:lvl w:ilvl="0">
        <w:numFmt w:val="upperLetter"/>
        <w:lvlText w:val="%1.-"/>
        <w:lvlJc w:val="left"/>
        <w:pPr>
          <w:tabs>
            <w:tab w:val="num" w:pos="504"/>
          </w:tabs>
          <w:ind w:left="360" w:hanging="288"/>
        </w:pPr>
        <w:rPr>
          <w:b/>
          <w:snapToGrid/>
          <w:sz w:val="22"/>
          <w:szCs w:val="22"/>
        </w:rPr>
      </w:lvl>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47F"/>
    <w:rsid w:val="002D3CBA"/>
    <w:rsid w:val="003E447F"/>
    <w:rsid w:val="007612F0"/>
    <w:rsid w:val="00D730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707404-5A9A-40F6-81F8-15246CD6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D3CBA"/>
    <w:rPr>
      <w:lang w:val="es-CR"/>
    </w:rPr>
  </w:style>
  <w:style w:type="character" w:customStyle="1" w:styleId="CharacterStyle1">
    <w:name w:val="Character Style 1"/>
    <w:uiPriority w:val="99"/>
    <w:rsid w:val="002D3C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ancelar.l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2E3FA-B046-4C63-A161-FFCA88516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4507</Words>
  <Characters>24794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2017-07-13T20:28:00Z</dcterms:created>
  <dcterms:modified xsi:type="dcterms:W3CDTF">2017-07-13T20:28:00Z</dcterms:modified>
</cp:coreProperties>
</file>